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80" w:rsidRPr="00913780" w:rsidRDefault="00913780" w:rsidP="00286D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80">
        <w:rPr>
          <w:rFonts w:ascii="Times New Roman" w:eastAsia="Times New Roman" w:hAnsi="Times New Roman" w:cs="Times New Roman"/>
          <w:b/>
          <w:sz w:val="28"/>
          <w:szCs w:val="28"/>
        </w:rPr>
        <w:t>Извещение о проведении аукциона</w:t>
      </w:r>
      <w:r w:rsidR="00AC614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C4418" w:rsidRDefault="00BC4418" w:rsidP="00AD1799">
      <w:pPr>
        <w:shd w:val="clear" w:color="auto" w:fill="FFFFFF"/>
        <w:tabs>
          <w:tab w:val="left" w:pos="1418"/>
        </w:tabs>
        <w:spacing w:after="0" w:line="240" w:lineRule="exact"/>
        <w:ind w:right="14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Автономное муниципальное учреждение «Центр муниципальных услуг» муниципального образования «Всеволожский </w:t>
      </w:r>
      <w:r w:rsidRPr="00AD1799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муниципальный район» Ленинградской области извещает о проведении </w:t>
      </w:r>
      <w:r w:rsidR="00F5734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25</w:t>
      </w:r>
      <w:r w:rsidR="00DE59A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="00F5734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февраля</w:t>
      </w:r>
      <w:r w:rsidR="00DE59A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="00286DD4" w:rsidRPr="00AD1799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201</w:t>
      </w:r>
      <w:r w:rsidR="00F5734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9</w:t>
      </w:r>
      <w:r w:rsidRPr="00BC441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года аукциона </w:t>
      </w:r>
      <w:r w:rsidR="00DE59A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по продаже</w:t>
      </w:r>
      <w:r w:rsidR="00F124C6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BC441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земельного участка.</w:t>
      </w:r>
      <w:bookmarkStart w:id="0" w:name="lots"/>
    </w:p>
    <w:p w:rsidR="00286DD4" w:rsidRPr="00BC4418" w:rsidRDefault="00286DD4" w:rsidP="00286DD4">
      <w:pPr>
        <w:shd w:val="clear" w:color="auto" w:fill="FFFFFF"/>
        <w:tabs>
          <w:tab w:val="left" w:pos="1418"/>
        </w:tabs>
        <w:spacing w:after="0" w:line="240" w:lineRule="exact"/>
        <w:ind w:right="14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C4418" w:rsidRPr="00BC4418" w:rsidRDefault="00BC4418" w:rsidP="00286DD4">
      <w:pPr>
        <w:shd w:val="clear" w:color="auto" w:fill="FFFFFF"/>
        <w:tabs>
          <w:tab w:val="left" w:pos="1418"/>
        </w:tabs>
        <w:spacing w:after="0" w:line="240" w:lineRule="exact"/>
        <w:ind w:right="14"/>
        <w:jc w:val="both"/>
        <w:rPr>
          <w:rFonts w:ascii="Times New Roman" w:eastAsia="Courier New" w:hAnsi="Times New Roman" w:cs="Courier New"/>
          <w:sz w:val="28"/>
          <w:szCs w:val="28"/>
          <w:lang w:eastAsia="en-US"/>
        </w:rPr>
      </w:pPr>
      <w:r w:rsidRPr="00BC441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 аукциона – </w:t>
      </w:r>
      <w:r w:rsidR="00DE59AD">
        <w:rPr>
          <w:rFonts w:ascii="Times New Roman" w:eastAsia="Times New Roman" w:hAnsi="Times New Roman" w:cs="Times New Roman"/>
          <w:sz w:val="28"/>
          <w:szCs w:val="28"/>
        </w:rPr>
        <w:t>продажа</w:t>
      </w:r>
      <w:r w:rsidR="00F12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>земельн</w:t>
      </w:r>
      <w:r w:rsidR="00286DD4">
        <w:rPr>
          <w:rFonts w:ascii="Times New Roman" w:eastAsia="Courier New" w:hAnsi="Times New Roman" w:cs="Courier New"/>
          <w:sz w:val="28"/>
          <w:szCs w:val="28"/>
          <w:lang w:eastAsia="en-US"/>
        </w:rPr>
        <w:t>ого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 участк</w:t>
      </w:r>
      <w:r w:rsidR="00286DD4">
        <w:rPr>
          <w:rFonts w:ascii="Times New Roman" w:eastAsia="Courier New" w:hAnsi="Times New Roman" w:cs="Courier New"/>
          <w:sz w:val="28"/>
          <w:szCs w:val="28"/>
          <w:lang w:eastAsia="en-US"/>
        </w:rPr>
        <w:t>а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 из земель, государственная собственность на которые не разграничена, с кадастровым номером 47:07:</w:t>
      </w:r>
      <w:r w:rsidR="005808EB">
        <w:rPr>
          <w:rFonts w:ascii="Times New Roman" w:eastAsia="Courier New" w:hAnsi="Times New Roman" w:cs="Courier New"/>
          <w:sz w:val="28"/>
          <w:szCs w:val="28"/>
          <w:lang w:eastAsia="en-US"/>
        </w:rPr>
        <w:t>07</w:t>
      </w:r>
      <w:r w:rsidR="00DE59AD">
        <w:rPr>
          <w:rFonts w:ascii="Times New Roman" w:eastAsia="Courier New" w:hAnsi="Times New Roman" w:cs="Courier New"/>
          <w:sz w:val="28"/>
          <w:szCs w:val="28"/>
          <w:lang w:eastAsia="en-US"/>
        </w:rPr>
        <w:t>13002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>:</w:t>
      </w:r>
      <w:r w:rsidR="00DE59AD">
        <w:rPr>
          <w:rFonts w:ascii="Times New Roman" w:eastAsia="Courier New" w:hAnsi="Times New Roman" w:cs="Courier New"/>
          <w:sz w:val="28"/>
          <w:szCs w:val="28"/>
          <w:lang w:eastAsia="en-US"/>
        </w:rPr>
        <w:t>32</w:t>
      </w:r>
      <w:r w:rsidR="003B1714">
        <w:rPr>
          <w:rFonts w:ascii="Times New Roman" w:eastAsia="Courier New" w:hAnsi="Times New Roman" w:cs="Courier New"/>
          <w:sz w:val="28"/>
          <w:szCs w:val="28"/>
          <w:lang w:eastAsia="en-US"/>
        </w:rPr>
        <w:t>66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, площадью </w:t>
      </w:r>
      <w:r w:rsidR="003B1714">
        <w:rPr>
          <w:rFonts w:ascii="Times New Roman" w:eastAsia="Courier New" w:hAnsi="Times New Roman" w:cs="Courier New"/>
          <w:sz w:val="28"/>
          <w:szCs w:val="28"/>
          <w:lang w:eastAsia="en-US"/>
        </w:rPr>
        <w:t>1012</w:t>
      </w:r>
      <w:r w:rsidR="00DE59AD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>кв.</w:t>
      </w:r>
      <w:r w:rsidR="003B1714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м, категория земель: земли населенных пунктов, вид разрешенного использования: </w:t>
      </w:r>
      <w:r w:rsidR="005808EB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для </w:t>
      </w:r>
      <w:r w:rsidR="00DE59AD">
        <w:rPr>
          <w:rFonts w:ascii="Times New Roman" w:eastAsia="Courier New" w:hAnsi="Times New Roman" w:cs="Courier New"/>
          <w:sz w:val="28"/>
          <w:szCs w:val="28"/>
          <w:lang w:eastAsia="en-US"/>
        </w:rPr>
        <w:t>индивидуального жилищного строительства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, расположенного по адресу: Ленинградская область, Всеволожский муниципальный район, </w:t>
      </w:r>
      <w:r w:rsidR="003B1714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Бугровское сельское поселение, </w:t>
      </w:r>
      <w:r w:rsidR="00DE59AD">
        <w:rPr>
          <w:rFonts w:ascii="Times New Roman" w:eastAsia="Courier New" w:hAnsi="Times New Roman" w:cs="Courier New"/>
          <w:sz w:val="28"/>
          <w:szCs w:val="28"/>
          <w:lang w:eastAsia="en-US"/>
        </w:rPr>
        <w:t>д</w:t>
      </w:r>
      <w:r w:rsidR="003B1714">
        <w:rPr>
          <w:rFonts w:ascii="Times New Roman" w:eastAsia="Courier New" w:hAnsi="Times New Roman" w:cs="Courier New"/>
          <w:sz w:val="28"/>
          <w:szCs w:val="28"/>
          <w:lang w:eastAsia="en-US"/>
        </w:rPr>
        <w:t>. Порошкино, Ленинградское шоссе, уч. 22Б.</w:t>
      </w:r>
    </w:p>
    <w:p w:rsidR="00BC4418" w:rsidRPr="00BC4418" w:rsidRDefault="00BC4418" w:rsidP="00286DD4">
      <w:pPr>
        <w:shd w:val="clear" w:color="auto" w:fill="FFFFFF"/>
        <w:tabs>
          <w:tab w:val="left" w:pos="1418"/>
        </w:tabs>
        <w:spacing w:after="0" w:line="240" w:lineRule="exact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использования: </w:t>
      </w:r>
      <w:r w:rsidR="00DE59AD">
        <w:rPr>
          <w:rFonts w:ascii="Times New Roman" w:eastAsia="Courier New" w:hAnsi="Times New Roman" w:cs="Courier New"/>
          <w:sz w:val="28"/>
          <w:szCs w:val="28"/>
          <w:lang w:eastAsia="en-US"/>
        </w:rPr>
        <w:t>для индивидуального жилищного строительства</w:t>
      </w:r>
      <w:r w:rsidR="005808EB">
        <w:rPr>
          <w:rFonts w:ascii="Times New Roman" w:eastAsia="Courier New" w:hAnsi="Times New Roman" w:cs="Courier New"/>
          <w:sz w:val="28"/>
          <w:szCs w:val="28"/>
          <w:lang w:eastAsia="en-US"/>
        </w:rPr>
        <w:t>.</w:t>
      </w:r>
    </w:p>
    <w:p w:rsidR="00BC4418" w:rsidRPr="00F46EA7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EA7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Обременения участка: </w:t>
      </w:r>
      <w:r w:rsidRPr="00F46EA7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bookmarkEnd w:id="0"/>
    <w:p w:rsidR="00BC4418" w:rsidRPr="00F46EA7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EA7">
        <w:rPr>
          <w:rFonts w:ascii="Times New Roman" w:eastAsia="Times New Roman" w:hAnsi="Times New Roman" w:cs="Times New Roman"/>
          <w:b/>
          <w:sz w:val="28"/>
          <w:szCs w:val="28"/>
        </w:rPr>
        <w:t>Технические условия подключения</w:t>
      </w:r>
      <w:r w:rsidRPr="00F46EA7">
        <w:rPr>
          <w:rFonts w:ascii="Times New Roman" w:eastAsia="Times New Roman" w:hAnsi="Times New Roman" w:cs="Times New Roman"/>
          <w:sz w:val="28"/>
          <w:szCs w:val="28"/>
        </w:rPr>
        <w:t xml:space="preserve"> (технологического присоединения) объекта(ов) капитального строительства к сетям инженерно-технического обеспечения: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b/>
          <w:sz w:val="28"/>
          <w:szCs w:val="28"/>
        </w:rPr>
        <w:t>Электроэнергия: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>Максимальная мощность присоединяемых энергопринимающих устройств составляет 15 кВт.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>Категория надежности: третья. Электроприемники 3-й категории: 15 кВт.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>Класс напряжения электрических сетей, к которым осуществляется технологическое присоединение: 0,4 кВ.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>Точка присоединения и максимальная мощность энергопринимающих устройств по каждой точке присоединения к электрическ</w:t>
      </w:r>
      <w:r w:rsidR="00E01F4C">
        <w:rPr>
          <w:rFonts w:ascii="Times New Roman" w:eastAsia="Times New Roman" w:hAnsi="Times New Roman" w:cs="Times New Roman"/>
          <w:sz w:val="28"/>
          <w:szCs w:val="28"/>
        </w:rPr>
        <w:t xml:space="preserve">ой сети: контакт присоединения </w:t>
      </w:r>
      <w:r w:rsidR="00CA51CD" w:rsidRPr="008A69F6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-0,4 кВ заявителя к ВЛ-0,4 кВ </w:t>
      </w:r>
      <w:r w:rsidR="00C46223" w:rsidRPr="008A69F6">
        <w:rPr>
          <w:rFonts w:ascii="Times New Roman" w:eastAsia="Times New Roman" w:hAnsi="Times New Roman" w:cs="Times New Roman"/>
          <w:sz w:val="28"/>
          <w:szCs w:val="28"/>
        </w:rPr>
        <w:t>от ТП-</w:t>
      </w:r>
      <w:r w:rsidR="00DE59AD">
        <w:rPr>
          <w:rFonts w:ascii="Times New Roman" w:eastAsia="Times New Roman" w:hAnsi="Times New Roman" w:cs="Times New Roman"/>
          <w:sz w:val="28"/>
          <w:szCs w:val="28"/>
        </w:rPr>
        <w:t>8</w:t>
      </w:r>
      <w:r w:rsidR="003B1714">
        <w:rPr>
          <w:rFonts w:ascii="Times New Roman" w:eastAsia="Times New Roman" w:hAnsi="Times New Roman" w:cs="Times New Roman"/>
          <w:sz w:val="28"/>
          <w:szCs w:val="28"/>
        </w:rPr>
        <w:t>329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на ближайшей</w:t>
      </w:r>
      <w:r w:rsidR="008A69F6" w:rsidRPr="008A69F6">
        <w:rPr>
          <w:rFonts w:ascii="Times New Roman" w:eastAsia="Times New Roman" w:hAnsi="Times New Roman" w:cs="Times New Roman"/>
          <w:sz w:val="28"/>
          <w:szCs w:val="28"/>
        </w:rPr>
        <w:t xml:space="preserve"> проектируемой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опоре.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Срок действия технических условий составляет </w:t>
      </w:r>
      <w:r w:rsidR="009E3260">
        <w:rPr>
          <w:rFonts w:ascii="Times New Roman" w:eastAsia="Times New Roman" w:hAnsi="Times New Roman" w:cs="Times New Roman"/>
          <w:sz w:val="28"/>
          <w:szCs w:val="28"/>
        </w:rPr>
        <w:t>2 года.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Размер платы за технологическое присоединение </w:t>
      </w:r>
      <w:r w:rsidR="005808EB">
        <w:rPr>
          <w:rFonts w:ascii="Times New Roman" w:eastAsia="Times New Roman" w:hAnsi="Times New Roman" w:cs="Times New Roman"/>
          <w:sz w:val="28"/>
          <w:szCs w:val="28"/>
        </w:rPr>
        <w:t>определен в соответствии с Приказом Комитета по тарифам и ценовой политике Ленинградской области от 26.12.2017 №648-п и составляет 11363, 40 рубля (одиннадцать тысяч триста шестьдесят три рубля 40 копеек), в том числе НДС 18% - 1733, 40 рубля.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Сроки подключения объекта капитального строительства к сетям инженерно-технического обеспечения – в соответствии с Исходными данными для проектирования от </w:t>
      </w:r>
      <w:r w:rsidR="003B1714">
        <w:rPr>
          <w:rFonts w:ascii="Times New Roman" w:eastAsia="Times New Roman" w:hAnsi="Times New Roman" w:cs="Times New Roman"/>
          <w:sz w:val="28"/>
          <w:szCs w:val="28"/>
        </w:rPr>
        <w:t>06.07.</w:t>
      </w:r>
      <w:r w:rsidR="005808EB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F46EA7" w:rsidRPr="008A69F6">
        <w:rPr>
          <w:rFonts w:ascii="Times New Roman" w:eastAsia="Times New Roman" w:hAnsi="Times New Roman" w:cs="Times New Roman"/>
          <w:sz w:val="28"/>
          <w:szCs w:val="28"/>
        </w:rPr>
        <w:t xml:space="preserve"> № Э</w:t>
      </w:r>
      <w:r w:rsidR="005808EB">
        <w:rPr>
          <w:rFonts w:ascii="Times New Roman" w:eastAsia="Times New Roman" w:hAnsi="Times New Roman" w:cs="Times New Roman"/>
          <w:sz w:val="28"/>
          <w:szCs w:val="28"/>
        </w:rPr>
        <w:t>СКЛ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>/16-01/</w:t>
      </w:r>
      <w:r w:rsidR="00DE59A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B1714">
        <w:rPr>
          <w:rFonts w:ascii="Times New Roman" w:eastAsia="Times New Roman" w:hAnsi="Times New Roman" w:cs="Times New Roman"/>
          <w:sz w:val="28"/>
          <w:szCs w:val="28"/>
        </w:rPr>
        <w:t>2813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>, выданными</w:t>
      </w:r>
      <w:r w:rsidR="00C46223" w:rsidRPr="008A69F6">
        <w:rPr>
          <w:rFonts w:ascii="Times New Roman" w:eastAsia="Times New Roman" w:hAnsi="Times New Roman" w:cs="Times New Roman"/>
          <w:sz w:val="28"/>
          <w:szCs w:val="28"/>
        </w:rPr>
        <w:t xml:space="preserve"> филиалом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ПАО </w:t>
      </w:r>
      <w:r w:rsidR="00C46223" w:rsidRPr="008A69F6">
        <w:rPr>
          <w:rFonts w:ascii="Times New Roman" w:eastAsia="Times New Roman" w:hAnsi="Times New Roman" w:cs="Times New Roman"/>
          <w:sz w:val="28"/>
          <w:szCs w:val="28"/>
        </w:rPr>
        <w:t xml:space="preserve">энергетики и электрификации 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>«Ленэнерго»</w:t>
      </w:r>
      <w:r w:rsidR="00DD33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418" w:rsidRPr="008A69F6" w:rsidRDefault="00C46223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b/>
          <w:sz w:val="28"/>
          <w:szCs w:val="28"/>
        </w:rPr>
        <w:t xml:space="preserve">Водоснабжение, </w:t>
      </w:r>
      <w:r w:rsidR="00BC4418" w:rsidRPr="008A69F6">
        <w:rPr>
          <w:rFonts w:ascii="Times New Roman" w:eastAsia="Times New Roman" w:hAnsi="Times New Roman" w:cs="Times New Roman"/>
          <w:b/>
          <w:sz w:val="28"/>
          <w:szCs w:val="28"/>
        </w:rPr>
        <w:t>водоотведение</w:t>
      </w:r>
      <w:r w:rsidRPr="008A69F6">
        <w:rPr>
          <w:rFonts w:ascii="Times New Roman" w:eastAsia="Times New Roman" w:hAnsi="Times New Roman" w:cs="Times New Roman"/>
          <w:b/>
          <w:sz w:val="28"/>
          <w:szCs w:val="28"/>
        </w:rPr>
        <w:t xml:space="preserve"> и теплоснабжение</w:t>
      </w:r>
      <w:r w:rsidR="00BC4418" w:rsidRPr="008A69F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письмом МУП «Бугровские тепловые сети» от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20.09</w:t>
      </w:r>
      <w:r w:rsidR="005808EB">
        <w:rPr>
          <w:rFonts w:ascii="Times New Roman" w:eastAsia="Times New Roman" w:hAnsi="Times New Roman" w:cs="Times New Roman"/>
          <w:sz w:val="28"/>
          <w:szCs w:val="28"/>
        </w:rPr>
        <w:t>.2018</w:t>
      </w:r>
      <w:r w:rsidR="00C46223" w:rsidRPr="008A69F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50</w:t>
      </w:r>
      <w:r w:rsidR="003B171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сети </w:t>
      </w:r>
      <w:r w:rsidR="00C46223" w:rsidRPr="008A69F6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>доснабжения</w:t>
      </w:r>
      <w:r w:rsidR="00C46223" w:rsidRPr="008A69F6">
        <w:rPr>
          <w:rFonts w:ascii="Times New Roman" w:eastAsia="Times New Roman" w:hAnsi="Times New Roman" w:cs="Times New Roman"/>
          <w:sz w:val="28"/>
          <w:szCs w:val="28"/>
        </w:rPr>
        <w:t xml:space="preserve">, водоотведения, теплоснабжения и ГВС 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b/>
          <w:sz w:val="28"/>
          <w:szCs w:val="28"/>
        </w:rPr>
        <w:t>Газоснабжение:</w:t>
      </w:r>
    </w:p>
    <w:p w:rsidR="00BC4418" w:rsidRPr="008A69F6" w:rsidRDefault="00F46EA7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Подключение объекта </w:t>
      </w:r>
      <w:r w:rsidR="00BC4418" w:rsidRPr="008A69F6">
        <w:rPr>
          <w:rFonts w:ascii="Times New Roman" w:eastAsia="Times New Roman" w:hAnsi="Times New Roman" w:cs="Times New Roman"/>
          <w:sz w:val="28"/>
          <w:szCs w:val="28"/>
        </w:rPr>
        <w:t>капитального строительства возможно осуществить от сетей газораспределения</w:t>
      </w:r>
      <w:r w:rsidR="005808EB">
        <w:rPr>
          <w:rFonts w:ascii="Times New Roman" w:eastAsia="Times New Roman" w:hAnsi="Times New Roman" w:cs="Times New Roman"/>
          <w:sz w:val="28"/>
          <w:szCs w:val="28"/>
        </w:rPr>
        <w:t xml:space="preserve"> высокого</w:t>
      </w:r>
      <w:r w:rsidR="003B1714">
        <w:rPr>
          <w:rFonts w:ascii="Times New Roman" w:eastAsia="Times New Roman" w:hAnsi="Times New Roman" w:cs="Times New Roman"/>
          <w:sz w:val="28"/>
          <w:szCs w:val="28"/>
        </w:rPr>
        <w:t>, среднего и низкого</w:t>
      </w:r>
      <w:r w:rsidR="00F12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>давления</w:t>
      </w:r>
      <w:r w:rsidR="00BC4418" w:rsidRPr="008A69F6">
        <w:rPr>
          <w:rFonts w:ascii="Times New Roman" w:eastAsia="Times New Roman" w:hAnsi="Times New Roman" w:cs="Times New Roman"/>
          <w:sz w:val="28"/>
          <w:szCs w:val="28"/>
        </w:rPr>
        <w:t>, про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ходящих по территории д. </w:t>
      </w:r>
      <w:r w:rsidR="003B1714">
        <w:rPr>
          <w:rFonts w:ascii="Times New Roman" w:eastAsia="Times New Roman" w:hAnsi="Times New Roman" w:cs="Times New Roman"/>
          <w:sz w:val="28"/>
          <w:szCs w:val="28"/>
        </w:rPr>
        <w:t>Порошкино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418" w:rsidRPr="00C46223" w:rsidRDefault="00F46EA7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4418" w:rsidRPr="008A69F6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письмом АО «Газпром газораспределение Ленинградская область» от </w:t>
      </w:r>
      <w:r w:rsidR="00810D59">
        <w:rPr>
          <w:rFonts w:ascii="Times New Roman" w:eastAsia="Times New Roman" w:hAnsi="Times New Roman" w:cs="Times New Roman"/>
          <w:sz w:val="28"/>
          <w:szCs w:val="28"/>
        </w:rPr>
        <w:t>25.07</w:t>
      </w:r>
      <w:r w:rsidR="001E7711">
        <w:rPr>
          <w:rFonts w:ascii="Times New Roman" w:eastAsia="Times New Roman" w:hAnsi="Times New Roman" w:cs="Times New Roman"/>
          <w:sz w:val="28"/>
          <w:szCs w:val="28"/>
        </w:rPr>
        <w:t>.2018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10D59">
        <w:rPr>
          <w:rFonts w:ascii="Times New Roman" w:eastAsia="Times New Roman" w:hAnsi="Times New Roman" w:cs="Times New Roman"/>
          <w:sz w:val="28"/>
          <w:szCs w:val="28"/>
        </w:rPr>
        <w:t>7179</w:t>
      </w:r>
      <w:r w:rsidR="00BC4418" w:rsidRPr="008A69F6">
        <w:rPr>
          <w:rFonts w:ascii="Times New Roman" w:eastAsia="Times New Roman" w:hAnsi="Times New Roman" w:cs="Times New Roman"/>
          <w:sz w:val="28"/>
          <w:szCs w:val="28"/>
        </w:rPr>
        <w:t xml:space="preserve"> «О выдаче ТУ»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- технические условия на подключение и информация о плате за подключение могут быть выданы порядком, установленным правилами подключения объектов капитального строительства к сетям газораспределения, утвержденными постановлением Правительства РФ от 30.12.2013г. №1314</w:t>
      </w:r>
      <w:r w:rsidR="00BC4418" w:rsidRPr="008A69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418" w:rsidRPr="00BC4418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23">
        <w:rPr>
          <w:rFonts w:ascii="Times New Roman" w:eastAsia="Times New Roman" w:hAnsi="Times New Roman" w:cs="Times New Roman"/>
          <w:b/>
          <w:sz w:val="28"/>
          <w:szCs w:val="28"/>
        </w:rPr>
        <w:t>Градостроительный регламен</w:t>
      </w:r>
      <w:r w:rsidRPr="00BC4418">
        <w:rPr>
          <w:rFonts w:ascii="Times New Roman" w:eastAsia="Times New Roman" w:hAnsi="Times New Roman" w:cs="Times New Roman"/>
          <w:b/>
          <w:sz w:val="28"/>
          <w:szCs w:val="28"/>
        </w:rPr>
        <w:t>т,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установленный для земельного участка: </w:t>
      </w:r>
    </w:p>
    <w:p w:rsidR="00BC4418" w:rsidRPr="00745040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Правилами землепользования и застройки муниципального образования «Бугровское сельское </w:t>
      </w:r>
      <w:r w:rsidRPr="00B63003">
        <w:rPr>
          <w:rFonts w:ascii="Times New Roman" w:eastAsia="Times New Roman" w:hAnsi="Times New Roman" w:cs="Times New Roman"/>
          <w:sz w:val="28"/>
          <w:szCs w:val="28"/>
        </w:rPr>
        <w:t>поселение» Всеволожского муниципального района Ленинградской области, утвержденными Решением Совета депутатов МО «Бугровское сел</w:t>
      </w:r>
      <w:r w:rsidR="00AC6147" w:rsidRPr="00B63003">
        <w:rPr>
          <w:rFonts w:ascii="Times New Roman" w:eastAsia="Times New Roman" w:hAnsi="Times New Roman" w:cs="Times New Roman"/>
          <w:sz w:val="28"/>
          <w:szCs w:val="28"/>
        </w:rPr>
        <w:t xml:space="preserve">ьское поселение» </w:t>
      </w:r>
      <w:r w:rsidR="00AC6147" w:rsidRPr="00745040">
        <w:rPr>
          <w:rFonts w:ascii="Times New Roman" w:eastAsia="Times New Roman" w:hAnsi="Times New Roman" w:cs="Times New Roman"/>
          <w:sz w:val="28"/>
          <w:szCs w:val="28"/>
        </w:rPr>
        <w:t>№ 13 от 15.10.</w:t>
      </w:r>
      <w:r w:rsidRPr="00745040">
        <w:rPr>
          <w:rFonts w:ascii="Times New Roman" w:eastAsia="Times New Roman" w:hAnsi="Times New Roman" w:cs="Times New Roman"/>
          <w:sz w:val="28"/>
          <w:szCs w:val="28"/>
        </w:rPr>
        <w:t xml:space="preserve">2014), земельный участок расположен в территориальной зоне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Ж</w:t>
      </w:r>
      <w:r w:rsidR="001E7711">
        <w:rPr>
          <w:rFonts w:ascii="Times New Roman" w:eastAsia="Times New Roman" w:hAnsi="Times New Roman" w:cs="Times New Roman"/>
          <w:sz w:val="28"/>
          <w:szCs w:val="28"/>
        </w:rPr>
        <w:t>-1</w:t>
      </w:r>
      <w:r w:rsidRPr="00745040">
        <w:rPr>
          <w:rFonts w:ascii="Times New Roman" w:eastAsia="Times New Roman" w:hAnsi="Times New Roman" w:cs="Times New Roman"/>
          <w:sz w:val="28"/>
          <w:szCs w:val="28"/>
        </w:rPr>
        <w:t xml:space="preserve"> – зона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застройки индивидуальными жилыми домами.</w:t>
      </w:r>
    </w:p>
    <w:p w:rsidR="00BC4418" w:rsidRPr="00B63003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040">
        <w:rPr>
          <w:rFonts w:ascii="Times New Roman" w:eastAsia="Times New Roman" w:hAnsi="Times New Roman" w:cs="Times New Roman"/>
          <w:b/>
          <w:sz w:val="28"/>
          <w:szCs w:val="28"/>
        </w:rPr>
        <w:t>Условия проведения аукциона</w:t>
      </w:r>
      <w:r w:rsidR="00AC6147" w:rsidRPr="0074504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C4418" w:rsidRPr="00BC4418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003">
        <w:rPr>
          <w:rFonts w:ascii="Times New Roman" w:eastAsia="Times New Roman" w:hAnsi="Times New Roman" w:cs="Times New Roman"/>
          <w:sz w:val="28"/>
          <w:szCs w:val="28"/>
        </w:rPr>
        <w:t xml:space="preserve">Начальная цена аукциона– </w:t>
      </w:r>
      <w:r w:rsidR="00F57340">
        <w:rPr>
          <w:rFonts w:ascii="Times New Roman" w:eastAsia="Times New Roman" w:hAnsi="Times New Roman" w:cs="Times New Roman"/>
          <w:sz w:val="28"/>
          <w:szCs w:val="28"/>
        </w:rPr>
        <w:t>1 935 000</w:t>
      </w:r>
      <w:r w:rsidR="009B45E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57340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 xml:space="preserve"> миллион </w:t>
      </w:r>
      <w:r w:rsidR="00F57340">
        <w:rPr>
          <w:rFonts w:ascii="Times New Roman" w:eastAsia="Times New Roman" w:hAnsi="Times New Roman" w:cs="Times New Roman"/>
          <w:sz w:val="28"/>
          <w:szCs w:val="28"/>
        </w:rPr>
        <w:t>девятьсот тридцать пять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 w:rsidRPr="00B63003">
        <w:rPr>
          <w:rFonts w:ascii="Times New Roman" w:eastAsia="Times New Roman" w:hAnsi="Times New Roman" w:cs="Times New Roman"/>
          <w:sz w:val="28"/>
          <w:szCs w:val="28"/>
        </w:rPr>
        <w:t>) рублей 00 копеек (определена на основании отчета</w:t>
      </w:r>
      <w:r w:rsidR="001E7711">
        <w:rPr>
          <w:rFonts w:ascii="Times New Roman" w:eastAsia="Times New Roman" w:hAnsi="Times New Roman" w:cs="Times New Roman"/>
          <w:sz w:val="28"/>
          <w:szCs w:val="28"/>
        </w:rPr>
        <w:t xml:space="preserve"> об оценке</w:t>
      </w:r>
      <w:r w:rsidRPr="00B6300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97</w:t>
      </w:r>
      <w:r w:rsidR="00810D59">
        <w:rPr>
          <w:rFonts w:ascii="Times New Roman" w:eastAsia="Times New Roman" w:hAnsi="Times New Roman" w:cs="Times New Roman"/>
          <w:sz w:val="28"/>
          <w:szCs w:val="28"/>
        </w:rPr>
        <w:t>7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/14-09-18</w:t>
      </w:r>
      <w:r w:rsidRPr="00B63003">
        <w:rPr>
          <w:rFonts w:ascii="Times New Roman" w:eastAsia="Times New Roman" w:hAnsi="Times New Roman" w:cs="Times New Roman"/>
          <w:sz w:val="28"/>
          <w:szCs w:val="28"/>
        </w:rPr>
        <w:t>/</w:t>
      </w:r>
      <w:r w:rsidR="009B45E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 xml:space="preserve"> от 14.09.2018</w:t>
      </w:r>
      <w:r w:rsidR="00F57340">
        <w:rPr>
          <w:rFonts w:ascii="Times New Roman" w:eastAsia="Times New Roman" w:hAnsi="Times New Roman" w:cs="Times New Roman"/>
          <w:sz w:val="28"/>
          <w:szCs w:val="28"/>
        </w:rPr>
        <w:t xml:space="preserve"> с понижением цены на 10%</w:t>
      </w:r>
      <w:r w:rsidRPr="00B630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C4418" w:rsidRPr="00BC4418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Размер задатка: 100% от начальной цены аукциона – </w:t>
      </w:r>
      <w:r w:rsidR="00F57340">
        <w:rPr>
          <w:rFonts w:ascii="Times New Roman" w:eastAsia="Times New Roman" w:hAnsi="Times New Roman" w:cs="Times New Roman"/>
          <w:sz w:val="28"/>
          <w:szCs w:val="28"/>
        </w:rPr>
        <w:t>1 935 000 (один миллион девятьсот тридцать пять тысяч</w:t>
      </w:r>
      <w:r w:rsidR="00F46EA7" w:rsidRPr="00BC4418">
        <w:rPr>
          <w:rFonts w:ascii="Times New Roman" w:eastAsia="Times New Roman" w:hAnsi="Times New Roman" w:cs="Times New Roman"/>
          <w:sz w:val="28"/>
          <w:szCs w:val="28"/>
        </w:rPr>
        <w:t>) рублей 00 копеек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418" w:rsidRPr="00BC4418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Шаг аукциона: 3% от начальной цены аукциона – </w:t>
      </w:r>
      <w:r w:rsidR="00F57340">
        <w:rPr>
          <w:rFonts w:ascii="Times New Roman" w:eastAsia="Times New Roman" w:hAnsi="Times New Roman" w:cs="Times New Roman"/>
          <w:sz w:val="28"/>
          <w:szCs w:val="28"/>
        </w:rPr>
        <w:t>58 050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57340">
        <w:rPr>
          <w:rFonts w:ascii="Times New Roman" w:eastAsia="Times New Roman" w:hAnsi="Times New Roman" w:cs="Times New Roman"/>
          <w:sz w:val="28"/>
          <w:szCs w:val="28"/>
        </w:rPr>
        <w:t>пятьдесят восемь тысяч пять</w:t>
      </w:r>
      <w:r w:rsidR="00FD07C9">
        <w:rPr>
          <w:rFonts w:ascii="Times New Roman" w:eastAsia="Times New Roman" w:hAnsi="Times New Roman" w:cs="Times New Roman"/>
          <w:sz w:val="28"/>
          <w:szCs w:val="28"/>
        </w:rPr>
        <w:t>де</w:t>
      </w:r>
      <w:r w:rsidR="00F57340">
        <w:rPr>
          <w:rFonts w:ascii="Times New Roman" w:eastAsia="Times New Roman" w:hAnsi="Times New Roman" w:cs="Times New Roman"/>
          <w:sz w:val="28"/>
          <w:szCs w:val="28"/>
        </w:rPr>
        <w:t>сят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>) рублей 00 копеек.</w:t>
      </w:r>
    </w:p>
    <w:p w:rsidR="00BC4418" w:rsidRPr="00BC4418" w:rsidRDefault="00BC4418" w:rsidP="00286DD4">
      <w:pPr>
        <w:shd w:val="clear" w:color="auto" w:fill="FFFFFF"/>
        <w:spacing w:after="0" w:line="240" w:lineRule="exact"/>
        <w:ind w:right="24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Критерий определения победителя - 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победителем аукциона признается участник аукциона, предложивший наибольшую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цену</w:t>
      </w:r>
      <w:r w:rsidR="009B4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>за земельный участок</w:t>
      </w:r>
      <w:r w:rsidR="007450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418" w:rsidRPr="00BC4418" w:rsidRDefault="00BC4418" w:rsidP="00286DD4">
      <w:pPr>
        <w:shd w:val="clear" w:color="auto" w:fill="FFFFFF"/>
        <w:spacing w:after="0" w:line="240" w:lineRule="exact"/>
        <w:ind w:right="14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Уполномоченный орган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Администрация муниципального образования «Всеволожский муниципальный район» Ленинградской области. Решение о проведении </w:t>
      </w:r>
      <w:r w:rsidR="009E3260">
        <w:rPr>
          <w:rFonts w:ascii="Times New Roman" w:eastAsia="Times New Roman" w:hAnsi="Times New Roman" w:cs="Times New Roman"/>
          <w:spacing w:val="2"/>
          <w:sz w:val="28"/>
          <w:szCs w:val="28"/>
        </w:rPr>
        <w:t>аукциона принято администрацией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«Всеволожский муниципальный район» Ленинградской области (постановление от </w:t>
      </w:r>
      <w:r w:rsidR="009B7A44">
        <w:rPr>
          <w:rFonts w:ascii="Times New Roman" w:eastAsia="Times New Roman" w:hAnsi="Times New Roman" w:cs="Times New Roman"/>
          <w:spacing w:val="2"/>
          <w:sz w:val="28"/>
          <w:szCs w:val="28"/>
        </w:rPr>
        <w:t>16</w:t>
      </w:r>
      <w:r w:rsidR="00341B7B">
        <w:rPr>
          <w:rFonts w:ascii="Times New Roman" w:eastAsia="Times New Roman" w:hAnsi="Times New Roman" w:cs="Times New Roman"/>
          <w:spacing w:val="2"/>
          <w:sz w:val="28"/>
          <w:szCs w:val="28"/>
        </w:rPr>
        <w:t>.07</w:t>
      </w:r>
      <w:r w:rsidR="001E7711">
        <w:rPr>
          <w:rFonts w:ascii="Times New Roman" w:eastAsia="Times New Roman" w:hAnsi="Times New Roman" w:cs="Times New Roman"/>
          <w:spacing w:val="2"/>
          <w:sz w:val="28"/>
          <w:szCs w:val="28"/>
        </w:rPr>
        <w:t>.2018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 </w:t>
      </w:r>
      <w:r w:rsidR="009B7A44">
        <w:rPr>
          <w:rFonts w:ascii="Times New Roman" w:eastAsia="Times New Roman" w:hAnsi="Times New Roman" w:cs="Times New Roman"/>
          <w:spacing w:val="2"/>
          <w:sz w:val="28"/>
          <w:szCs w:val="28"/>
        </w:rPr>
        <w:t>2055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>).</w:t>
      </w:r>
    </w:p>
    <w:p w:rsidR="00BC4418" w:rsidRPr="00BC4418" w:rsidRDefault="00BC4418" w:rsidP="00286DD4">
      <w:pPr>
        <w:shd w:val="clear" w:color="auto" w:fill="FFFFFF"/>
        <w:spacing w:after="0" w:line="240" w:lineRule="exact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Организатор аукциона</w:t>
      </w:r>
      <w:r w:rsidRPr="00BC441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– Автономное муниципальное учреждение «Центр муниципальных услуг» муниципального образования «Всеволожский муниципальный район» Ленинградской области (далее – АМУ ЦМУ ВМР).</w:t>
      </w:r>
    </w:p>
    <w:p w:rsidR="00BC4418" w:rsidRPr="00BC4418" w:rsidRDefault="00BC4418" w:rsidP="00286DD4">
      <w:pPr>
        <w:shd w:val="clear" w:color="auto" w:fill="FFFFFF"/>
        <w:spacing w:after="0" w:line="240" w:lineRule="exact"/>
        <w:ind w:right="14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D179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Заявки принимаются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АМУ </w:t>
      </w:r>
      <w:r w:rsidRPr="00AD1799">
        <w:rPr>
          <w:rFonts w:ascii="Times New Roman" w:eastAsia="Times New Roman" w:hAnsi="Times New Roman" w:cs="Times New Roman"/>
          <w:spacing w:val="-3"/>
          <w:sz w:val="28"/>
          <w:szCs w:val="28"/>
        </w:rPr>
        <w:t>ЦМУ ВМР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bookmarkStart w:id="1" w:name="_GoBack"/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25</w:t>
      </w:r>
      <w:r w:rsidR="00341B7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января</w:t>
      </w:r>
      <w:r w:rsidR="0041608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201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по рабочим дням с 10 часов 00 минут до 13 часов 00 минут и с 14 часов 00 минут до 16 часов </w:t>
      </w:r>
      <w:r w:rsidR="009B45EB">
        <w:rPr>
          <w:rFonts w:ascii="Times New Roman" w:eastAsia="Times New Roman" w:hAnsi="Times New Roman" w:cs="Times New Roman"/>
          <w:spacing w:val="2"/>
          <w:sz w:val="28"/>
          <w:szCs w:val="28"/>
        </w:rPr>
        <w:t>00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минут, по адресу: Ленинградская область, г. Всеволожск, </w:t>
      </w:r>
      <w:r w:rsidR="009B45E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Всеволожский пр.,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д. 1</w:t>
      </w:r>
      <w:r w:rsidR="009B45EB">
        <w:rPr>
          <w:rFonts w:ascii="Times New Roman" w:eastAsia="Times New Roman" w:hAnsi="Times New Roman" w:cs="Times New Roman"/>
          <w:spacing w:val="2"/>
          <w:sz w:val="28"/>
          <w:szCs w:val="28"/>
        </w:rPr>
        <w:t>4А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="009E326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пом.2,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окно № </w:t>
      </w:r>
      <w:r w:rsidR="009B45EB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Дата и время окончания приема заявок – 16 часов </w:t>
      </w:r>
      <w:r w:rsidR="009B45EB">
        <w:rPr>
          <w:rFonts w:ascii="Times New Roman" w:eastAsia="Times New Roman" w:hAnsi="Times New Roman" w:cs="Times New Roman"/>
          <w:spacing w:val="2"/>
          <w:sz w:val="28"/>
          <w:szCs w:val="28"/>
        </w:rPr>
        <w:t>00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минут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19</w:t>
      </w:r>
      <w:r w:rsidR="00341B7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февраля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года.</w:t>
      </w:r>
    </w:p>
    <w:bookmarkEnd w:id="1"/>
    <w:p w:rsidR="00AC6147" w:rsidRPr="00C3196E" w:rsidRDefault="00BC4418" w:rsidP="00AC6147">
      <w:pPr>
        <w:shd w:val="clear" w:color="auto" w:fill="FFFFFF"/>
        <w:spacing w:after="0" w:line="240" w:lineRule="exact"/>
        <w:ind w:left="19" w:right="10"/>
        <w:jc w:val="both"/>
        <w:rPr>
          <w:b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z w:val="28"/>
          <w:szCs w:val="28"/>
        </w:rPr>
        <w:t>Задатки должны поступить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 не позднее </w:t>
      </w:r>
      <w:r w:rsidR="009B45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41608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21 февраля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</w:t>
      </w: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 xml:space="preserve">на расчетный счет </w:t>
      </w:r>
      <w:r w:rsidR="00AC6147" w:rsidRPr="00C3196E">
        <w:rPr>
          <w:rFonts w:ascii="Times New Roman" w:eastAsia="Courier New" w:hAnsi="Times New Roman" w:cs="Courier New"/>
          <w:sz w:val="28"/>
          <w:szCs w:val="24"/>
          <w:lang w:eastAsia="en-US"/>
        </w:rPr>
        <w:t>Администрации МО «Всеволожский муниципальный район» ЛО: БИК 044106001, ИНН 4703083640, КПП 470301001, сч.</w:t>
      </w:r>
      <w:r w:rsidR="00DF1B9E">
        <w:rPr>
          <w:rFonts w:ascii="Times New Roman" w:eastAsia="Courier New" w:hAnsi="Times New Roman" w:cs="Courier New"/>
          <w:sz w:val="28"/>
          <w:szCs w:val="24"/>
          <w:lang w:eastAsia="en-US"/>
        </w:rPr>
        <w:t xml:space="preserve"> </w:t>
      </w:r>
      <w:r w:rsidR="00AC6147" w:rsidRPr="00C3196E">
        <w:rPr>
          <w:rFonts w:ascii="Times New Roman" w:eastAsia="Courier New" w:hAnsi="Times New Roman" w:cs="Courier New"/>
          <w:sz w:val="28"/>
          <w:szCs w:val="24"/>
          <w:lang w:eastAsia="en-US"/>
        </w:rPr>
        <w:t>№ 40302810100003002101 УФК по Ленинградской области (Администрация МО «Всеволожский муниципальный район» ЛО л/сч 05453004440) (далее – расчетный счет).</w:t>
      </w:r>
    </w:p>
    <w:p w:rsidR="00AC6147" w:rsidRPr="008E2810" w:rsidRDefault="00AC6147" w:rsidP="00AC6147">
      <w:pPr>
        <w:widowControl w:val="0"/>
        <w:shd w:val="clear" w:color="auto" w:fill="FFFFFF"/>
        <w:spacing w:after="0" w:line="240" w:lineRule="exact"/>
        <w:ind w:left="5" w:right="14"/>
        <w:jc w:val="both"/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</w:pPr>
      <w:r w:rsidRPr="00C3196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Порядок внесения задатка</w:t>
      </w:r>
      <w:r w:rsidR="00F124C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 xml:space="preserve">претендентами на участие в аукционе и возврата задатка организатором аукциона определен в договоре о задатке, форма которого размещена на сайте 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val="en-US" w:eastAsia="en-US"/>
        </w:rPr>
        <w:t>www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.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val="en-US" w:eastAsia="en-US"/>
        </w:rPr>
        <w:t>torgi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.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val="en-US" w:eastAsia="en-US"/>
        </w:rPr>
        <w:t>gov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.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val="en-US" w:eastAsia="en-US"/>
        </w:rPr>
        <w:t>ru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.</w:t>
      </w:r>
    </w:p>
    <w:p w:rsidR="00AC6147" w:rsidRPr="008E2810" w:rsidRDefault="00AC6147" w:rsidP="00AC6147">
      <w:pPr>
        <w:widowControl w:val="0"/>
        <w:shd w:val="clear" w:color="auto" w:fill="FFFFFF"/>
        <w:spacing w:after="0" w:line="240" w:lineRule="exact"/>
        <w:ind w:left="5" w:right="14"/>
        <w:jc w:val="both"/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</w:pPr>
      <w:r w:rsidRPr="008E2810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 формой договора о задатке.</w:t>
      </w:r>
    </w:p>
    <w:p w:rsidR="00AC6147" w:rsidRPr="00C3196E" w:rsidRDefault="00AC6147" w:rsidP="00AC6147">
      <w:pPr>
        <w:widowControl w:val="0"/>
        <w:shd w:val="clear" w:color="auto" w:fill="FFFFFF"/>
        <w:spacing w:after="0" w:line="240" w:lineRule="exact"/>
        <w:ind w:left="5" w:right="14"/>
        <w:jc w:val="both"/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</w:pPr>
      <w:r w:rsidRPr="008E2810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 xml:space="preserve">Указанный договор о задатке считается в любом случае заключенным в письменной форме на условиях 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формы договора о задатке, в случае подачи Претендентом заявки на участие в аукционе и перечисления задатка.</w:t>
      </w:r>
    </w:p>
    <w:p w:rsidR="00AC6147" w:rsidRPr="00C3196E" w:rsidRDefault="00AC6147" w:rsidP="00AC6147">
      <w:pPr>
        <w:widowControl w:val="0"/>
        <w:shd w:val="clear" w:color="auto" w:fill="FFFFFF"/>
        <w:spacing w:after="0" w:line="240" w:lineRule="exact"/>
        <w:ind w:left="5" w:right="14"/>
        <w:jc w:val="both"/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</w:pP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Договор о задатке может быть заключен в форме единого документа, подписанного сторонами в соответствии с формой договора о задатке.</w:t>
      </w:r>
    </w:p>
    <w:p w:rsidR="00AC6147" w:rsidRPr="00C3196E" w:rsidRDefault="00AC6147" w:rsidP="00AC614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</w:pP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Задаток перечисляется непосредственно стороной по договору о задатке.</w:t>
      </w:r>
    </w:p>
    <w:p w:rsidR="00AC6147" w:rsidRPr="00C3196E" w:rsidRDefault="00AC6147" w:rsidP="00AC614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C319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>В платежном поручении</w:t>
      </w:r>
      <w:r w:rsidRPr="00C3196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в части «Назначение платежа» указывается: Задаток аукцион </w:t>
      </w:r>
      <w:r w:rsidR="00EB08F6"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>47:07:</w:t>
      </w:r>
      <w:r w:rsidR="00EB08F6">
        <w:rPr>
          <w:rFonts w:ascii="Times New Roman" w:eastAsia="Courier New" w:hAnsi="Times New Roman" w:cs="Courier New"/>
          <w:sz w:val="28"/>
          <w:szCs w:val="28"/>
          <w:lang w:eastAsia="en-US"/>
        </w:rPr>
        <w:t>0713002</w:t>
      </w:r>
      <w:r w:rsidR="00EB08F6"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>:</w:t>
      </w:r>
      <w:r w:rsidR="00EB08F6">
        <w:rPr>
          <w:rFonts w:ascii="Times New Roman" w:eastAsia="Courier New" w:hAnsi="Times New Roman" w:cs="Courier New"/>
          <w:sz w:val="28"/>
          <w:szCs w:val="28"/>
          <w:lang w:eastAsia="en-US"/>
        </w:rPr>
        <w:t>32</w:t>
      </w:r>
      <w:r w:rsidR="008468B8">
        <w:rPr>
          <w:rFonts w:ascii="Times New Roman" w:eastAsia="Courier New" w:hAnsi="Times New Roman" w:cs="Courier New"/>
          <w:sz w:val="28"/>
          <w:szCs w:val="28"/>
          <w:lang w:eastAsia="en-US"/>
        </w:rPr>
        <w:t>66.</w:t>
      </w:r>
    </w:p>
    <w:p w:rsidR="00AC6147" w:rsidRPr="008E2810" w:rsidRDefault="00AC6147" w:rsidP="00AC614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C3196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Внесенный задаток победителю аукциона засчитывается в оплату земельного участка, остальным участникам возвращается в течение 3 рабочих дней после проведения аукциона.</w:t>
      </w:r>
    </w:p>
    <w:p w:rsidR="00BC4418" w:rsidRPr="00BC4418" w:rsidRDefault="00BC4418" w:rsidP="00AC614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Дата, время и порядок осмотра земельных участков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с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25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января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>201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по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21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февраля</w:t>
      </w:r>
      <w:r w:rsidR="00AC614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в рабочие дни, в согласованное с организатором аукциона время. Телефон для согласования осмотра 8 (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921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406-32-00</w:t>
      </w:r>
      <w:r w:rsidR="007F2D22">
        <w:rPr>
          <w:rFonts w:ascii="Times New Roman" w:eastAsia="Times New Roman" w:hAnsi="Times New Roman" w:cs="Times New Roman"/>
          <w:spacing w:val="2"/>
          <w:sz w:val="28"/>
          <w:szCs w:val="28"/>
        </w:rPr>
        <w:t>, 8(81370)38007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4418" w:rsidRPr="00AD1799" w:rsidRDefault="00BC4418" w:rsidP="00286DD4">
      <w:pPr>
        <w:shd w:val="clear" w:color="auto" w:fill="FFFFFF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Форма заявки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участие в аукционе, договор о задатке, порядок возврата задатка, проект договора 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>купли-продажи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правила проведения аукциона опубликованы на сайте </w:t>
      </w:r>
      <w:hyperlink r:id="rId8" w:history="1"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val="en-US"/>
          </w:rPr>
          <w:t>www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.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val="en-US"/>
          </w:rPr>
          <w:t>torgi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.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val="en-US"/>
          </w:rPr>
          <w:t>gov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.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val="en-US"/>
          </w:rPr>
          <w:t>ru</w:t>
        </w:r>
      </w:hyperlink>
      <w:r w:rsidR="009E326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5F7E1F" w:rsidRDefault="00BC4418" w:rsidP="005F7E1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D179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Определение участников аукциона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составлением протокола производится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21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февраля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201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в 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7F2D22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часов 00 минут по </w:t>
      </w:r>
      <w:r w:rsidR="00AC6147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адресу: Ленинградская область, 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Всеволожск, 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Всеволожский пр., 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д. 1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4А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E3260">
        <w:rPr>
          <w:rFonts w:ascii="Times New Roman" w:eastAsia="Times New Roman" w:hAnsi="Times New Roman" w:cs="Times New Roman"/>
          <w:spacing w:val="2"/>
          <w:sz w:val="28"/>
          <w:szCs w:val="28"/>
        </w:rPr>
        <w:t>пом.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E3260">
        <w:rPr>
          <w:rFonts w:ascii="Times New Roman" w:eastAsia="Times New Roman" w:hAnsi="Times New Roman" w:cs="Times New Roman"/>
          <w:spacing w:val="2"/>
          <w:sz w:val="28"/>
          <w:szCs w:val="28"/>
        </w:rPr>
        <w:t>2,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каб.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 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5F7E1F" w:rsidRDefault="00BC4418" w:rsidP="005F7E1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D179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Регистрация участников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с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09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часов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="007F2D22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="00AC6147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минут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до 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0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часов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0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0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минут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25</w:t>
      </w:r>
      <w:r w:rsidR="00E2530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февраля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по адресу: Ленинградская </w:t>
      </w:r>
      <w:r w:rsidR="00AC6147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область, 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г. Всеволожск, 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Всеволожский пр., 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д. 1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4А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9E326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пом.2,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окно № 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1.</w:t>
      </w:r>
    </w:p>
    <w:p w:rsidR="00BC4418" w:rsidRPr="00AD1799" w:rsidRDefault="00BC4418" w:rsidP="005F7E1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D179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Начало аукциона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в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10</w:t>
      </w:r>
      <w:r w:rsidR="00AC6147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часов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0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0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минут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25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февраля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по адресу: Ленинградская область,</w:t>
      </w:r>
      <w:r w:rsidR="00391198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г. Всеволожск, 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Всеволожский пр., </w:t>
      </w:r>
      <w:r w:rsidR="00391198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д. 1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4А,</w:t>
      </w:r>
      <w:r w:rsidR="00E2530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E326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пом.2,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каб. № 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17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Подведение итогов аукциона - по тому же адресу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25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февраля</w:t>
      </w:r>
      <w:r w:rsidR="00AC6147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</w:t>
      </w:r>
      <w:r w:rsidR="0076794C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="00E2530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года после окончания аукциона.</w:t>
      </w:r>
    </w:p>
    <w:p w:rsidR="00BC4418" w:rsidRPr="00BC4418" w:rsidRDefault="00BC4418" w:rsidP="00286DD4">
      <w:pPr>
        <w:shd w:val="clear" w:color="auto" w:fill="FFFFFF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D1799">
        <w:rPr>
          <w:rFonts w:ascii="Times New Roman" w:eastAsia="Times New Roman" w:hAnsi="Times New Roman" w:cs="Times New Roman"/>
          <w:spacing w:val="-2"/>
          <w:sz w:val="28"/>
          <w:szCs w:val="28"/>
        </w:rPr>
        <w:t>В течение двадцати дней с даты подведения итогов аукциона, но не ранее 10 дней со дня размещения результатов аукциона на официальном сайте Российской Федерации в сети интернет, в Управлении по муниципальному имуществу МО «Всеволожский</w:t>
      </w:r>
      <w:r w:rsidRPr="00BC441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муниципальный район» Ленинградской области с победителем аукциона </w:t>
      </w:r>
      <w:r w:rsidRPr="00BC44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заключается договор </w:t>
      </w:r>
      <w:r w:rsidR="004533EC">
        <w:rPr>
          <w:rFonts w:ascii="Times New Roman" w:eastAsia="Times New Roman" w:hAnsi="Times New Roman" w:cs="Times New Roman"/>
          <w:spacing w:val="-1"/>
          <w:sz w:val="28"/>
          <w:szCs w:val="28"/>
        </w:rPr>
        <w:t>купли-продажи</w:t>
      </w:r>
      <w:r w:rsidRPr="00BC44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земельного участка. Оплата производится </w:t>
      </w:r>
      <w:r w:rsidRPr="00BC4418">
        <w:rPr>
          <w:rFonts w:ascii="Times New Roman" w:eastAsia="Times New Roman" w:hAnsi="Times New Roman" w:cs="Times New Roman"/>
          <w:spacing w:val="-2"/>
          <w:sz w:val="28"/>
          <w:szCs w:val="28"/>
        </w:rPr>
        <w:t>в течение 10 дней с момента подписания договора.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8"/>
          <w:lang w:eastAsia="en-US"/>
        </w:rPr>
      </w:pPr>
      <w:r w:rsidRPr="00BC4418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</w:rPr>
        <w:t>Для участия в аукционе</w:t>
      </w:r>
      <w:r w:rsidR="00F124C6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</w:rPr>
        <w:t xml:space="preserve">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претендент представляет Организатору торгов (лично или через своего полномочного представителя) в установленный срок заявку по форме, утверждаемой Организатором торгов, с обязательным приложением копии паспорта, платежного поручения и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 w:bidi="ru-RU"/>
        </w:rPr>
        <w:t>реквизиты счета для рублевых и валютных зачислений на карту №Х</w:t>
      </w:r>
      <w:r w:rsidR="00391198">
        <w:rPr>
          <w:rFonts w:ascii="Times New Roman" w:eastAsia="Courier New" w:hAnsi="Times New Roman" w:cs="Courier New"/>
          <w:sz w:val="28"/>
          <w:szCs w:val="28"/>
          <w:lang w:eastAsia="en-US" w:bidi="ru-RU"/>
        </w:rPr>
        <w:t>ХХХ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 w:bidi="ru-RU"/>
        </w:rPr>
        <w:t xml:space="preserve"> или расчетного счета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>. Заявка составляется в 2 экземплярах, один из которых остается у Организатора торгов, другой - у заявителя.</w:t>
      </w:r>
      <w:r w:rsidR="00F124C6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Подача заявки является акцептом оферты. 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8"/>
          <w:lang w:eastAsia="en-US" w:bidi="ru-RU"/>
        </w:rPr>
      </w:pPr>
      <w:bookmarkStart w:id="2" w:name="16102"/>
      <w:bookmarkEnd w:id="2"/>
      <w:r w:rsidRPr="00BC4418">
        <w:rPr>
          <w:rFonts w:ascii="Times New Roman" w:eastAsia="Courier New" w:hAnsi="Times New Roman" w:cs="Courier New"/>
          <w:sz w:val="28"/>
          <w:szCs w:val="28"/>
          <w:lang w:eastAsia="en-US" w:bidi="ru-RU"/>
        </w:rPr>
        <w:lastRenderedPageBreak/>
        <w:t xml:space="preserve">В случае, если от имени претендента действует его представитель по нотариальной доверенности, к заявке должна быть приложена нотариально заверенная копия такой доверенности. 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b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b/>
          <w:sz w:val="28"/>
          <w:szCs w:val="24"/>
          <w:lang w:eastAsia="en-US"/>
        </w:rPr>
        <w:t>Претендент не допускается к участию в аукционе по следующим основаниям: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 xml:space="preserve">представленные документы не подтверждают право претендента быть покупателем в соответствии с </w:t>
      </w:r>
      <w:hyperlink r:id="rId9" w:history="1">
        <w:r w:rsidRPr="00BC4418">
          <w:rPr>
            <w:rFonts w:ascii="Times New Roman" w:eastAsia="Courier New" w:hAnsi="Times New Roman" w:cs="Courier New"/>
            <w:color w:val="000000"/>
            <w:sz w:val="28"/>
            <w:szCs w:val="24"/>
            <w:lang w:eastAsia="en-US"/>
          </w:rPr>
          <w:t>законодательством</w:t>
        </w:r>
      </w:hyperlink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 xml:space="preserve"> Российской Федерации;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>заявка подана лицом, не уполномоченным претендентом на осуществление таких действий;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>не подтверждено поступление в установленный срок задатка на счета, указанные в информационном сообщении.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>Перечень оснований отказа претенденту в участии в аукционе является исчерпывающим.</w:t>
      </w:r>
    </w:p>
    <w:p w:rsidR="00BC4418" w:rsidRPr="00C622C4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C4418" w:rsidRPr="00C622C4" w:rsidRDefault="00BC4418" w:rsidP="00286DD4">
      <w:pPr>
        <w:shd w:val="clear" w:color="auto" w:fill="FFFFFF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C622C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Подробнее ознакомиться с условиями проведения аукциона, информацией о технических условиях и сведениями по предмету аукциона можно в Автономном муниципальном учреждении «Центр муниципальных услуг» муниципального образования «Всеволожский муниципальный район» Ленинградской области </w:t>
      </w:r>
      <w:r w:rsidRPr="00BC441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 а</w:t>
      </w:r>
      <w:r w:rsidR="003911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дресу: Ленинградская область,</w:t>
      </w:r>
      <w:r w:rsidR="00EB08F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391198" w:rsidRPr="00C622C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г. Всеволожск, Всеволожский пр., д. 14А, </w:t>
      </w:r>
      <w:r w:rsidR="009E32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пом.2, </w:t>
      </w:r>
      <w:r w:rsidR="00391198" w:rsidRPr="00C622C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окно № 1</w:t>
      </w:r>
      <w:r w:rsidRPr="00BC441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, тел. 8 (</w:t>
      </w:r>
      <w:r w:rsidR="003911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921</w:t>
      </w:r>
      <w:r w:rsidRPr="00BC441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) </w:t>
      </w:r>
      <w:r w:rsidR="003911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406-32-00</w:t>
      </w:r>
      <w:r w:rsidR="009E32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, 8(81370)38007.</w:t>
      </w:r>
    </w:p>
    <w:p w:rsidR="00D02BFD" w:rsidRDefault="00D02BFD" w:rsidP="00286DD4">
      <w:pPr>
        <w:pStyle w:val="a6"/>
        <w:rPr>
          <w:rFonts w:ascii="Times New Roman" w:hAnsi="Times New Roman" w:cs="Times New Roman"/>
          <w:b/>
          <w:sz w:val="26"/>
          <w:szCs w:val="26"/>
        </w:rPr>
      </w:pPr>
    </w:p>
    <w:p w:rsidR="00FE0621" w:rsidRDefault="00FE0621" w:rsidP="00286DD4">
      <w:pPr>
        <w:pStyle w:val="a6"/>
        <w:rPr>
          <w:rFonts w:ascii="Times New Roman" w:hAnsi="Times New Roman" w:cs="Times New Roman"/>
          <w:b/>
          <w:sz w:val="26"/>
          <w:szCs w:val="26"/>
        </w:rPr>
      </w:pPr>
    </w:p>
    <w:p w:rsidR="00F7218C" w:rsidRPr="00271138" w:rsidRDefault="00F7218C" w:rsidP="00AC614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71138">
        <w:rPr>
          <w:rFonts w:ascii="Times New Roman" w:hAnsi="Times New Roman" w:cs="Times New Roman"/>
          <w:b/>
          <w:sz w:val="28"/>
          <w:szCs w:val="28"/>
        </w:rPr>
        <w:t>Утверждаю,</w:t>
      </w:r>
    </w:p>
    <w:p w:rsidR="00113E26" w:rsidRPr="00271138" w:rsidRDefault="0028708E" w:rsidP="00AC6147">
      <w:pPr>
        <w:pStyle w:val="a6"/>
        <w:rPr>
          <w:sz w:val="28"/>
          <w:szCs w:val="28"/>
        </w:rPr>
      </w:pPr>
      <w:r w:rsidRPr="00271138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F7218C" w:rsidRPr="00271138">
        <w:rPr>
          <w:rFonts w:ascii="Times New Roman" w:hAnsi="Times New Roman" w:cs="Times New Roman"/>
          <w:b/>
          <w:sz w:val="28"/>
          <w:szCs w:val="28"/>
        </w:rPr>
        <w:t xml:space="preserve"> АМУ ЦМУ ВМР                  </w:t>
      </w:r>
      <w:r w:rsidR="00AC6147" w:rsidRPr="002711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124C6" w:rsidRPr="00271138">
        <w:rPr>
          <w:rFonts w:ascii="Times New Roman" w:hAnsi="Times New Roman" w:cs="Times New Roman"/>
          <w:b/>
          <w:sz w:val="28"/>
          <w:szCs w:val="28"/>
        </w:rPr>
        <w:tab/>
      </w:r>
      <w:r w:rsidR="00F124C6" w:rsidRPr="00271138">
        <w:rPr>
          <w:rFonts w:ascii="Times New Roman" w:hAnsi="Times New Roman" w:cs="Times New Roman"/>
          <w:b/>
          <w:sz w:val="28"/>
          <w:szCs w:val="28"/>
        </w:rPr>
        <w:tab/>
      </w:r>
      <w:r w:rsidR="00F124C6" w:rsidRPr="00271138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AC6147" w:rsidRPr="002711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711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C6147" w:rsidRPr="00271138">
        <w:rPr>
          <w:rFonts w:ascii="Times New Roman" w:hAnsi="Times New Roman" w:cs="Times New Roman"/>
          <w:b/>
          <w:sz w:val="28"/>
          <w:szCs w:val="28"/>
        </w:rPr>
        <w:t>Ю</w:t>
      </w:r>
      <w:r w:rsidRPr="00271138">
        <w:rPr>
          <w:rFonts w:ascii="Times New Roman" w:hAnsi="Times New Roman" w:cs="Times New Roman"/>
          <w:b/>
          <w:sz w:val="28"/>
          <w:szCs w:val="28"/>
        </w:rPr>
        <w:t>.К. Посудина</w:t>
      </w:r>
    </w:p>
    <w:sectPr w:rsidR="00113E26" w:rsidRPr="00271138" w:rsidSect="00AC6147">
      <w:pgSz w:w="11906" w:h="16838"/>
      <w:pgMar w:top="426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8EB" w:rsidRDefault="005808EB" w:rsidP="00A64576">
      <w:pPr>
        <w:spacing w:after="0" w:line="240" w:lineRule="auto"/>
      </w:pPr>
      <w:r>
        <w:separator/>
      </w:r>
    </w:p>
  </w:endnote>
  <w:endnote w:type="continuationSeparator" w:id="0">
    <w:p w:rsidR="005808EB" w:rsidRDefault="005808EB" w:rsidP="00A6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8EB" w:rsidRDefault="005808EB" w:rsidP="00A64576">
      <w:pPr>
        <w:spacing w:after="0" w:line="240" w:lineRule="auto"/>
      </w:pPr>
      <w:r>
        <w:separator/>
      </w:r>
    </w:p>
  </w:footnote>
  <w:footnote w:type="continuationSeparator" w:id="0">
    <w:p w:rsidR="005808EB" w:rsidRDefault="005808EB" w:rsidP="00A6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1507"/>
    <w:multiLevelType w:val="hybridMultilevel"/>
    <w:tmpl w:val="9B6030FA"/>
    <w:lvl w:ilvl="0" w:tplc="A702742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 w15:restartNumberingAfterBreak="0">
    <w:nsid w:val="0D01032A"/>
    <w:multiLevelType w:val="hybridMultilevel"/>
    <w:tmpl w:val="23E2F1E0"/>
    <w:lvl w:ilvl="0" w:tplc="5D726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06442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 w15:restartNumberingAfterBreak="0">
    <w:nsid w:val="11756AF6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230B182E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 w15:restartNumberingAfterBreak="0">
    <w:nsid w:val="26827F59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6" w15:restartNumberingAfterBreak="0">
    <w:nsid w:val="31122D73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 w15:restartNumberingAfterBreak="0">
    <w:nsid w:val="320B1676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" w15:restartNumberingAfterBreak="0">
    <w:nsid w:val="42835038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9" w15:restartNumberingAfterBreak="0">
    <w:nsid w:val="4C923274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0" w15:restartNumberingAfterBreak="0">
    <w:nsid w:val="54FA3B6E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1" w15:restartNumberingAfterBreak="0">
    <w:nsid w:val="68F416C6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2" w15:restartNumberingAfterBreak="0">
    <w:nsid w:val="76F56F40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5"/>
  </w:num>
  <w:num w:numId="11">
    <w:abstractNumId w:val="9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C1"/>
    <w:rsid w:val="00005930"/>
    <w:rsid w:val="00014F10"/>
    <w:rsid w:val="000353B4"/>
    <w:rsid w:val="00035E18"/>
    <w:rsid w:val="000368B0"/>
    <w:rsid w:val="00042149"/>
    <w:rsid w:val="000573F8"/>
    <w:rsid w:val="0006138B"/>
    <w:rsid w:val="00066BB5"/>
    <w:rsid w:val="00071340"/>
    <w:rsid w:val="000744D4"/>
    <w:rsid w:val="00075750"/>
    <w:rsid w:val="00076B3E"/>
    <w:rsid w:val="00082A71"/>
    <w:rsid w:val="0008316E"/>
    <w:rsid w:val="000A619B"/>
    <w:rsid w:val="000C3ECE"/>
    <w:rsid w:val="000E0380"/>
    <w:rsid w:val="000E686A"/>
    <w:rsid w:val="000E6B1E"/>
    <w:rsid w:val="001010DB"/>
    <w:rsid w:val="00113E26"/>
    <w:rsid w:val="001232E3"/>
    <w:rsid w:val="00133724"/>
    <w:rsid w:val="001344D6"/>
    <w:rsid w:val="00153B99"/>
    <w:rsid w:val="00165117"/>
    <w:rsid w:val="00181B5C"/>
    <w:rsid w:val="001872B3"/>
    <w:rsid w:val="00193E78"/>
    <w:rsid w:val="00194BA8"/>
    <w:rsid w:val="001C3A50"/>
    <w:rsid w:val="001D1F9D"/>
    <w:rsid w:val="001E5473"/>
    <w:rsid w:val="001E7711"/>
    <w:rsid w:val="001E7EBB"/>
    <w:rsid w:val="001F023E"/>
    <w:rsid w:val="001F471E"/>
    <w:rsid w:val="001F5F50"/>
    <w:rsid w:val="001F63E0"/>
    <w:rsid w:val="00210232"/>
    <w:rsid w:val="002324FE"/>
    <w:rsid w:val="00234911"/>
    <w:rsid w:val="00243FC9"/>
    <w:rsid w:val="00252D0C"/>
    <w:rsid w:val="00254EE3"/>
    <w:rsid w:val="002553FA"/>
    <w:rsid w:val="00271138"/>
    <w:rsid w:val="00276821"/>
    <w:rsid w:val="002838B6"/>
    <w:rsid w:val="00286DD4"/>
    <w:rsid w:val="00286F88"/>
    <w:rsid w:val="0028708E"/>
    <w:rsid w:val="00293E61"/>
    <w:rsid w:val="002A0FE4"/>
    <w:rsid w:val="002B1FDB"/>
    <w:rsid w:val="002C375E"/>
    <w:rsid w:val="002C3F24"/>
    <w:rsid w:val="002D1F29"/>
    <w:rsid w:val="002E20DC"/>
    <w:rsid w:val="002F4399"/>
    <w:rsid w:val="002F6C9A"/>
    <w:rsid w:val="00302E08"/>
    <w:rsid w:val="0030666B"/>
    <w:rsid w:val="00320850"/>
    <w:rsid w:val="00321C2E"/>
    <w:rsid w:val="0032694F"/>
    <w:rsid w:val="003351E5"/>
    <w:rsid w:val="00341B7B"/>
    <w:rsid w:val="003436CD"/>
    <w:rsid w:val="00346988"/>
    <w:rsid w:val="00350722"/>
    <w:rsid w:val="00370BEA"/>
    <w:rsid w:val="003727DA"/>
    <w:rsid w:val="00391198"/>
    <w:rsid w:val="00391C4E"/>
    <w:rsid w:val="003935D1"/>
    <w:rsid w:val="003947DF"/>
    <w:rsid w:val="003967D0"/>
    <w:rsid w:val="003A22F2"/>
    <w:rsid w:val="003A699B"/>
    <w:rsid w:val="003B1714"/>
    <w:rsid w:val="003E0CBB"/>
    <w:rsid w:val="003E4BE2"/>
    <w:rsid w:val="003F53BC"/>
    <w:rsid w:val="0041608C"/>
    <w:rsid w:val="0041637B"/>
    <w:rsid w:val="00425EBA"/>
    <w:rsid w:val="004405D5"/>
    <w:rsid w:val="00444ADF"/>
    <w:rsid w:val="00452601"/>
    <w:rsid w:val="004533EC"/>
    <w:rsid w:val="00453EC7"/>
    <w:rsid w:val="004622EC"/>
    <w:rsid w:val="00465DBA"/>
    <w:rsid w:val="0047066A"/>
    <w:rsid w:val="004825AE"/>
    <w:rsid w:val="00487720"/>
    <w:rsid w:val="00494B6C"/>
    <w:rsid w:val="004A02E8"/>
    <w:rsid w:val="004B36EB"/>
    <w:rsid w:val="004D067A"/>
    <w:rsid w:val="004E6EB2"/>
    <w:rsid w:val="004F49FD"/>
    <w:rsid w:val="00500BE8"/>
    <w:rsid w:val="00502903"/>
    <w:rsid w:val="00503B6E"/>
    <w:rsid w:val="0050580E"/>
    <w:rsid w:val="0051265C"/>
    <w:rsid w:val="0051493B"/>
    <w:rsid w:val="005156B5"/>
    <w:rsid w:val="00520D21"/>
    <w:rsid w:val="00531F8F"/>
    <w:rsid w:val="0054466E"/>
    <w:rsid w:val="005553DD"/>
    <w:rsid w:val="00570E2B"/>
    <w:rsid w:val="00574310"/>
    <w:rsid w:val="005808EB"/>
    <w:rsid w:val="005835D1"/>
    <w:rsid w:val="00590F33"/>
    <w:rsid w:val="005948BB"/>
    <w:rsid w:val="005A01AE"/>
    <w:rsid w:val="005B62ED"/>
    <w:rsid w:val="005C2BFC"/>
    <w:rsid w:val="005C2C8B"/>
    <w:rsid w:val="005D5790"/>
    <w:rsid w:val="005E3FE7"/>
    <w:rsid w:val="005E4BE9"/>
    <w:rsid w:val="005F7E1F"/>
    <w:rsid w:val="0060197F"/>
    <w:rsid w:val="00601FB6"/>
    <w:rsid w:val="00607809"/>
    <w:rsid w:val="00621DA8"/>
    <w:rsid w:val="00622222"/>
    <w:rsid w:val="00625E48"/>
    <w:rsid w:val="006262CF"/>
    <w:rsid w:val="00632A6F"/>
    <w:rsid w:val="00634DF5"/>
    <w:rsid w:val="00642F91"/>
    <w:rsid w:val="00651B52"/>
    <w:rsid w:val="00660588"/>
    <w:rsid w:val="00663C11"/>
    <w:rsid w:val="006678D2"/>
    <w:rsid w:val="00667C3B"/>
    <w:rsid w:val="0067036B"/>
    <w:rsid w:val="00675643"/>
    <w:rsid w:val="00691590"/>
    <w:rsid w:val="0069599D"/>
    <w:rsid w:val="006A3349"/>
    <w:rsid w:val="006D72B3"/>
    <w:rsid w:val="006F7EC7"/>
    <w:rsid w:val="00704669"/>
    <w:rsid w:val="00705E1A"/>
    <w:rsid w:val="0070712A"/>
    <w:rsid w:val="007075E4"/>
    <w:rsid w:val="00716CF3"/>
    <w:rsid w:val="0072220D"/>
    <w:rsid w:val="00723677"/>
    <w:rsid w:val="00723B2C"/>
    <w:rsid w:val="00724BC8"/>
    <w:rsid w:val="00735950"/>
    <w:rsid w:val="00745040"/>
    <w:rsid w:val="00745E07"/>
    <w:rsid w:val="00757615"/>
    <w:rsid w:val="00766615"/>
    <w:rsid w:val="0076794C"/>
    <w:rsid w:val="00771FDA"/>
    <w:rsid w:val="00781079"/>
    <w:rsid w:val="007821AF"/>
    <w:rsid w:val="00785602"/>
    <w:rsid w:val="007C29C5"/>
    <w:rsid w:val="007D3B3C"/>
    <w:rsid w:val="007F2D22"/>
    <w:rsid w:val="007F30F8"/>
    <w:rsid w:val="007F33E9"/>
    <w:rsid w:val="007F364E"/>
    <w:rsid w:val="007F5174"/>
    <w:rsid w:val="008015C1"/>
    <w:rsid w:val="00810D59"/>
    <w:rsid w:val="00827395"/>
    <w:rsid w:val="00834CDC"/>
    <w:rsid w:val="0083514C"/>
    <w:rsid w:val="00841212"/>
    <w:rsid w:val="008468B8"/>
    <w:rsid w:val="00847310"/>
    <w:rsid w:val="00855E10"/>
    <w:rsid w:val="0086204D"/>
    <w:rsid w:val="00863146"/>
    <w:rsid w:val="00865784"/>
    <w:rsid w:val="0086637B"/>
    <w:rsid w:val="00866955"/>
    <w:rsid w:val="0088121B"/>
    <w:rsid w:val="008851C3"/>
    <w:rsid w:val="008852CE"/>
    <w:rsid w:val="008875C1"/>
    <w:rsid w:val="0089049D"/>
    <w:rsid w:val="008908C1"/>
    <w:rsid w:val="00890D11"/>
    <w:rsid w:val="00894B62"/>
    <w:rsid w:val="008A69F6"/>
    <w:rsid w:val="008A7D91"/>
    <w:rsid w:val="008A7F40"/>
    <w:rsid w:val="008B071C"/>
    <w:rsid w:val="008B4744"/>
    <w:rsid w:val="008B4791"/>
    <w:rsid w:val="008B7F23"/>
    <w:rsid w:val="008C2ACC"/>
    <w:rsid w:val="008C7354"/>
    <w:rsid w:val="008D4750"/>
    <w:rsid w:val="008D6955"/>
    <w:rsid w:val="008D69D7"/>
    <w:rsid w:val="008E6FF4"/>
    <w:rsid w:val="008E7159"/>
    <w:rsid w:val="008F21C3"/>
    <w:rsid w:val="008F26E1"/>
    <w:rsid w:val="008F343A"/>
    <w:rsid w:val="008F7CE7"/>
    <w:rsid w:val="00913780"/>
    <w:rsid w:val="00925FFD"/>
    <w:rsid w:val="009325E7"/>
    <w:rsid w:val="00933245"/>
    <w:rsid w:val="0096180C"/>
    <w:rsid w:val="0096704C"/>
    <w:rsid w:val="00975565"/>
    <w:rsid w:val="009835DF"/>
    <w:rsid w:val="00984929"/>
    <w:rsid w:val="00985770"/>
    <w:rsid w:val="009A1F7D"/>
    <w:rsid w:val="009A258C"/>
    <w:rsid w:val="009B45EB"/>
    <w:rsid w:val="009B7A44"/>
    <w:rsid w:val="009C22CF"/>
    <w:rsid w:val="009C7EDC"/>
    <w:rsid w:val="009D0E06"/>
    <w:rsid w:val="009D0E3F"/>
    <w:rsid w:val="009D40C5"/>
    <w:rsid w:val="009D44AA"/>
    <w:rsid w:val="009D50A3"/>
    <w:rsid w:val="009E3260"/>
    <w:rsid w:val="009E3377"/>
    <w:rsid w:val="009E4C46"/>
    <w:rsid w:val="009E7576"/>
    <w:rsid w:val="009F3711"/>
    <w:rsid w:val="00A0359D"/>
    <w:rsid w:val="00A14727"/>
    <w:rsid w:val="00A14F53"/>
    <w:rsid w:val="00A251DB"/>
    <w:rsid w:val="00A25F9D"/>
    <w:rsid w:val="00A305FC"/>
    <w:rsid w:val="00A354F8"/>
    <w:rsid w:val="00A36DB4"/>
    <w:rsid w:val="00A42F61"/>
    <w:rsid w:val="00A50EC0"/>
    <w:rsid w:val="00A52D61"/>
    <w:rsid w:val="00A56070"/>
    <w:rsid w:val="00A600EC"/>
    <w:rsid w:val="00A63FE3"/>
    <w:rsid w:val="00A644F5"/>
    <w:rsid w:val="00A64576"/>
    <w:rsid w:val="00A73B30"/>
    <w:rsid w:val="00A73B85"/>
    <w:rsid w:val="00A7791C"/>
    <w:rsid w:val="00A873C9"/>
    <w:rsid w:val="00A965B0"/>
    <w:rsid w:val="00AA590F"/>
    <w:rsid w:val="00AB402A"/>
    <w:rsid w:val="00AB4F0E"/>
    <w:rsid w:val="00AC6147"/>
    <w:rsid w:val="00AD1799"/>
    <w:rsid w:val="00AE2231"/>
    <w:rsid w:val="00AE69B3"/>
    <w:rsid w:val="00B01E7E"/>
    <w:rsid w:val="00B123F7"/>
    <w:rsid w:val="00B125D9"/>
    <w:rsid w:val="00B1710C"/>
    <w:rsid w:val="00B20F3F"/>
    <w:rsid w:val="00B2264C"/>
    <w:rsid w:val="00B253A8"/>
    <w:rsid w:val="00B350E3"/>
    <w:rsid w:val="00B3652C"/>
    <w:rsid w:val="00B4332C"/>
    <w:rsid w:val="00B4799C"/>
    <w:rsid w:val="00B50408"/>
    <w:rsid w:val="00B63003"/>
    <w:rsid w:val="00B64BF2"/>
    <w:rsid w:val="00B662F5"/>
    <w:rsid w:val="00B77316"/>
    <w:rsid w:val="00B776EA"/>
    <w:rsid w:val="00B85C04"/>
    <w:rsid w:val="00B86B73"/>
    <w:rsid w:val="00BB2792"/>
    <w:rsid w:val="00BC4418"/>
    <w:rsid w:val="00BC4BBA"/>
    <w:rsid w:val="00BE43C3"/>
    <w:rsid w:val="00BF5F3E"/>
    <w:rsid w:val="00C00E22"/>
    <w:rsid w:val="00C02752"/>
    <w:rsid w:val="00C2487D"/>
    <w:rsid w:val="00C24C93"/>
    <w:rsid w:val="00C25FA1"/>
    <w:rsid w:val="00C30DFC"/>
    <w:rsid w:val="00C37463"/>
    <w:rsid w:val="00C46223"/>
    <w:rsid w:val="00C4719E"/>
    <w:rsid w:val="00C57E33"/>
    <w:rsid w:val="00C622C4"/>
    <w:rsid w:val="00C64268"/>
    <w:rsid w:val="00C66091"/>
    <w:rsid w:val="00C66E59"/>
    <w:rsid w:val="00C72AB6"/>
    <w:rsid w:val="00C81F6F"/>
    <w:rsid w:val="00C9017D"/>
    <w:rsid w:val="00C90DE3"/>
    <w:rsid w:val="00C91634"/>
    <w:rsid w:val="00C93987"/>
    <w:rsid w:val="00C97531"/>
    <w:rsid w:val="00CA17FC"/>
    <w:rsid w:val="00CA51CD"/>
    <w:rsid w:val="00CC200B"/>
    <w:rsid w:val="00CC6778"/>
    <w:rsid w:val="00CD2B5F"/>
    <w:rsid w:val="00CE74B7"/>
    <w:rsid w:val="00CF5539"/>
    <w:rsid w:val="00D02BFD"/>
    <w:rsid w:val="00D04075"/>
    <w:rsid w:val="00D06291"/>
    <w:rsid w:val="00D07A03"/>
    <w:rsid w:val="00D100A7"/>
    <w:rsid w:val="00D1571B"/>
    <w:rsid w:val="00D32A4E"/>
    <w:rsid w:val="00D3634D"/>
    <w:rsid w:val="00D40283"/>
    <w:rsid w:val="00D43955"/>
    <w:rsid w:val="00D44ABD"/>
    <w:rsid w:val="00D62E41"/>
    <w:rsid w:val="00D713AE"/>
    <w:rsid w:val="00D93547"/>
    <w:rsid w:val="00DA47BF"/>
    <w:rsid w:val="00DB590A"/>
    <w:rsid w:val="00DC32CC"/>
    <w:rsid w:val="00DD0065"/>
    <w:rsid w:val="00DD2BD9"/>
    <w:rsid w:val="00DD33D7"/>
    <w:rsid w:val="00DE59AD"/>
    <w:rsid w:val="00DF1B9E"/>
    <w:rsid w:val="00E01F4C"/>
    <w:rsid w:val="00E07BAA"/>
    <w:rsid w:val="00E21078"/>
    <w:rsid w:val="00E21380"/>
    <w:rsid w:val="00E21FE0"/>
    <w:rsid w:val="00E24E19"/>
    <w:rsid w:val="00E25302"/>
    <w:rsid w:val="00E27141"/>
    <w:rsid w:val="00E43884"/>
    <w:rsid w:val="00E44687"/>
    <w:rsid w:val="00E51959"/>
    <w:rsid w:val="00E525A5"/>
    <w:rsid w:val="00E6173F"/>
    <w:rsid w:val="00E61F4E"/>
    <w:rsid w:val="00E64AE8"/>
    <w:rsid w:val="00E774DC"/>
    <w:rsid w:val="00E80DA0"/>
    <w:rsid w:val="00E95555"/>
    <w:rsid w:val="00E95947"/>
    <w:rsid w:val="00EB062C"/>
    <w:rsid w:val="00EB08F6"/>
    <w:rsid w:val="00EB0A63"/>
    <w:rsid w:val="00EB2FB5"/>
    <w:rsid w:val="00EB449C"/>
    <w:rsid w:val="00EB4788"/>
    <w:rsid w:val="00ED5807"/>
    <w:rsid w:val="00EE0503"/>
    <w:rsid w:val="00EE3BE6"/>
    <w:rsid w:val="00EF288F"/>
    <w:rsid w:val="00EF519B"/>
    <w:rsid w:val="00F01A6A"/>
    <w:rsid w:val="00F024AF"/>
    <w:rsid w:val="00F02A64"/>
    <w:rsid w:val="00F05092"/>
    <w:rsid w:val="00F124C6"/>
    <w:rsid w:val="00F1386D"/>
    <w:rsid w:val="00F1399C"/>
    <w:rsid w:val="00F229D8"/>
    <w:rsid w:val="00F30417"/>
    <w:rsid w:val="00F42559"/>
    <w:rsid w:val="00F43E20"/>
    <w:rsid w:val="00F44A73"/>
    <w:rsid w:val="00F46EA7"/>
    <w:rsid w:val="00F57340"/>
    <w:rsid w:val="00F633A0"/>
    <w:rsid w:val="00F7218C"/>
    <w:rsid w:val="00F81537"/>
    <w:rsid w:val="00F85385"/>
    <w:rsid w:val="00F946E9"/>
    <w:rsid w:val="00FA0AC4"/>
    <w:rsid w:val="00FB57F4"/>
    <w:rsid w:val="00FC7878"/>
    <w:rsid w:val="00FD07C9"/>
    <w:rsid w:val="00FD4109"/>
    <w:rsid w:val="00FE0621"/>
    <w:rsid w:val="00FE1095"/>
    <w:rsid w:val="00FE5427"/>
    <w:rsid w:val="00FE73D5"/>
    <w:rsid w:val="00FF4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B303"/>
  <w15:docId w15:val="{27B34E31-094C-4FC1-A7E8-F2F5671C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6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7809"/>
    <w:rPr>
      <w:color w:val="0000FF" w:themeColor="hyperlink"/>
      <w:u w:val="single"/>
    </w:rPr>
  </w:style>
  <w:style w:type="paragraph" w:customStyle="1" w:styleId="ConsPlusNormal">
    <w:name w:val="ConsPlusNormal"/>
    <w:rsid w:val="00E525A5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</w:rPr>
  </w:style>
  <w:style w:type="character" w:styleId="a5">
    <w:name w:val="Strong"/>
    <w:basedOn w:val="a0"/>
    <w:uiPriority w:val="22"/>
    <w:qFormat/>
    <w:rsid w:val="00F7218C"/>
    <w:rPr>
      <w:b/>
      <w:bCs/>
    </w:rPr>
  </w:style>
  <w:style w:type="paragraph" w:styleId="a6">
    <w:name w:val="No Spacing"/>
    <w:uiPriority w:val="1"/>
    <w:qFormat/>
    <w:rsid w:val="00F7218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64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4576"/>
  </w:style>
  <w:style w:type="paragraph" w:styleId="a9">
    <w:name w:val="footer"/>
    <w:basedOn w:val="a"/>
    <w:link w:val="aa"/>
    <w:uiPriority w:val="99"/>
    <w:semiHidden/>
    <w:unhideWhenUsed/>
    <w:rsid w:val="00A64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4576"/>
  </w:style>
  <w:style w:type="paragraph" w:styleId="ab">
    <w:name w:val="Balloon Text"/>
    <w:basedOn w:val="a"/>
    <w:link w:val="ac"/>
    <w:uiPriority w:val="99"/>
    <w:semiHidden/>
    <w:unhideWhenUsed/>
    <w:rsid w:val="00A6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4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9788FAF5DAFCFE25EB4A7C65422EFB12BFA6CF101B152080F5AF2C8D03795F2FDDBB1B2C29AC80ZEx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E919A-C671-42F9-AEC3-CA3C4281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АЗИО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Белозуб</dc:creator>
  <cp:lastModifiedBy>Gordienko</cp:lastModifiedBy>
  <cp:revision>12</cp:revision>
  <cp:lastPrinted>2018-10-22T11:31:00Z</cp:lastPrinted>
  <dcterms:created xsi:type="dcterms:W3CDTF">2018-10-22T11:06:00Z</dcterms:created>
  <dcterms:modified xsi:type="dcterms:W3CDTF">2019-01-22T08:51:00Z</dcterms:modified>
</cp:coreProperties>
</file>