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7A" w:rsidRDefault="0018452A" w:rsidP="00A41A7A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В СМИ</w:t>
      </w:r>
    </w:p>
    <w:p w:rsidR="0018452A" w:rsidRDefault="0018452A" w:rsidP="00A41A7A">
      <w:pPr>
        <w:pStyle w:val="a3"/>
        <w:shd w:val="clear" w:color="auto" w:fill="FFFFFF"/>
        <w:spacing w:before="0" w:beforeAutospacing="0" w:after="36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D8360F" w:rsidRPr="00D8360F" w:rsidRDefault="00D8360F" w:rsidP="003F4A7D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D8360F">
        <w:rPr>
          <w:color w:val="000000" w:themeColor="text1"/>
          <w:sz w:val="28"/>
          <w:szCs w:val="28"/>
        </w:rPr>
        <w:t>Всеволожской городской прокуратурой 07.12.2017 принято участие в работе «круглого стола» на тему: «</w:t>
      </w:r>
      <w:r>
        <w:rPr>
          <w:color w:val="000000" w:themeColor="text1"/>
          <w:sz w:val="28"/>
          <w:szCs w:val="28"/>
        </w:rPr>
        <w:t>Антикоррупционная политика в бюджетной сфере</w:t>
      </w:r>
      <w:r w:rsidR="004C53D6">
        <w:rPr>
          <w:color w:val="000000" w:themeColor="text1"/>
          <w:sz w:val="28"/>
          <w:szCs w:val="28"/>
        </w:rPr>
        <w:t>».</w:t>
      </w:r>
    </w:p>
    <w:p w:rsidR="002B1CAF" w:rsidRDefault="00D8360F" w:rsidP="003F4A7D">
      <w:pPr>
        <w:pStyle w:val="a3"/>
        <w:shd w:val="clear" w:color="auto" w:fill="FFFFFF"/>
        <w:spacing w:before="360" w:beforeAutospacing="0" w:after="36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D8360F">
        <w:rPr>
          <w:color w:val="000000" w:themeColor="text1"/>
          <w:sz w:val="28"/>
          <w:szCs w:val="28"/>
        </w:rPr>
        <w:t>В работе «круглого стола» также прин</w:t>
      </w:r>
      <w:r w:rsidR="00A577E9">
        <w:rPr>
          <w:color w:val="000000" w:themeColor="text1"/>
          <w:sz w:val="28"/>
          <w:szCs w:val="28"/>
        </w:rPr>
        <w:t>ял</w:t>
      </w:r>
      <w:r w:rsidR="004C53D6">
        <w:rPr>
          <w:color w:val="000000" w:themeColor="text1"/>
          <w:sz w:val="28"/>
          <w:szCs w:val="28"/>
        </w:rPr>
        <w:t>и</w:t>
      </w:r>
      <w:r w:rsidRPr="00D8360F">
        <w:rPr>
          <w:color w:val="000000" w:themeColor="text1"/>
          <w:sz w:val="28"/>
          <w:szCs w:val="28"/>
        </w:rPr>
        <w:t xml:space="preserve"> участие</w:t>
      </w:r>
      <w:r w:rsidR="00A577E9">
        <w:rPr>
          <w:color w:val="000000" w:themeColor="text1"/>
          <w:sz w:val="28"/>
          <w:szCs w:val="28"/>
        </w:rPr>
        <w:t xml:space="preserve"> председатель комиссии по общественной безопасности, взаимодействию с судебными </w:t>
      </w:r>
      <w:r w:rsidR="00CA3B44">
        <w:rPr>
          <w:color w:val="000000" w:themeColor="text1"/>
          <w:sz w:val="28"/>
          <w:szCs w:val="28"/>
        </w:rPr>
        <w:t xml:space="preserve">и </w:t>
      </w:r>
      <w:r w:rsidR="00A577E9">
        <w:rPr>
          <w:color w:val="000000" w:themeColor="text1"/>
          <w:sz w:val="28"/>
          <w:szCs w:val="28"/>
        </w:rPr>
        <w:t>правоохранительным органами и профилактике терроризма Общественной палаты Ленинградской области генерал-лейтенант милиции в отставке Петухов В.Г., председатель комиссии по противодействию коррупции</w:t>
      </w:r>
      <w:r w:rsidR="00A32386">
        <w:rPr>
          <w:color w:val="000000" w:themeColor="text1"/>
          <w:sz w:val="28"/>
          <w:szCs w:val="28"/>
        </w:rPr>
        <w:t>, заместитель главы</w:t>
      </w:r>
      <w:r w:rsidR="004C53D6">
        <w:rPr>
          <w:color w:val="000000" w:themeColor="text1"/>
          <w:sz w:val="28"/>
          <w:szCs w:val="28"/>
        </w:rPr>
        <w:t xml:space="preserve"> администрации Всеволожского</w:t>
      </w:r>
      <w:r w:rsidR="007D4687">
        <w:rPr>
          <w:color w:val="000000" w:themeColor="text1"/>
          <w:sz w:val="28"/>
          <w:szCs w:val="28"/>
        </w:rPr>
        <w:t xml:space="preserve"> муниципального</w:t>
      </w:r>
      <w:r w:rsidR="004C53D6">
        <w:rPr>
          <w:color w:val="000000" w:themeColor="text1"/>
          <w:sz w:val="28"/>
          <w:szCs w:val="28"/>
        </w:rPr>
        <w:t xml:space="preserve"> района </w:t>
      </w:r>
      <w:proofErr w:type="spellStart"/>
      <w:r w:rsidR="004C53D6">
        <w:rPr>
          <w:color w:val="000000" w:themeColor="text1"/>
          <w:sz w:val="28"/>
          <w:szCs w:val="28"/>
        </w:rPr>
        <w:t>Половинкин</w:t>
      </w:r>
      <w:proofErr w:type="spellEnd"/>
      <w:r w:rsidR="004C53D6">
        <w:rPr>
          <w:color w:val="000000" w:themeColor="text1"/>
          <w:sz w:val="28"/>
          <w:szCs w:val="28"/>
        </w:rPr>
        <w:t xml:space="preserve"> В.А.,</w:t>
      </w:r>
      <w:r w:rsidR="00A577E9">
        <w:rPr>
          <w:color w:val="000000" w:themeColor="text1"/>
          <w:sz w:val="28"/>
          <w:szCs w:val="28"/>
        </w:rPr>
        <w:t xml:space="preserve"> председатель комитета по </w:t>
      </w:r>
      <w:r w:rsidR="002B1CAF">
        <w:rPr>
          <w:color w:val="000000" w:themeColor="text1"/>
          <w:sz w:val="28"/>
          <w:szCs w:val="28"/>
        </w:rPr>
        <w:t>образованию</w:t>
      </w:r>
      <w:r w:rsidR="00A32386">
        <w:rPr>
          <w:color w:val="000000" w:themeColor="text1"/>
          <w:sz w:val="28"/>
          <w:szCs w:val="28"/>
        </w:rPr>
        <w:t xml:space="preserve"> Всеволожского</w:t>
      </w:r>
      <w:r w:rsidR="007D4687">
        <w:rPr>
          <w:color w:val="000000" w:themeColor="text1"/>
          <w:sz w:val="28"/>
          <w:szCs w:val="28"/>
        </w:rPr>
        <w:t xml:space="preserve"> муниципального</w:t>
      </w:r>
      <w:r w:rsidR="00A32386">
        <w:rPr>
          <w:color w:val="000000" w:themeColor="text1"/>
          <w:sz w:val="28"/>
          <w:szCs w:val="28"/>
        </w:rPr>
        <w:t xml:space="preserve"> района Федоренко И.П., </w:t>
      </w:r>
      <w:r w:rsidR="002B1CAF">
        <w:rPr>
          <w:color w:val="000000" w:themeColor="text1"/>
          <w:sz w:val="28"/>
          <w:szCs w:val="28"/>
        </w:rPr>
        <w:t>глава муниципального образования «город Всеволожск»</w:t>
      </w:r>
      <w:r w:rsidR="00B8749C">
        <w:rPr>
          <w:color w:val="000000" w:themeColor="text1"/>
          <w:sz w:val="28"/>
          <w:szCs w:val="28"/>
        </w:rPr>
        <w:t xml:space="preserve"> </w:t>
      </w:r>
      <w:proofErr w:type="spellStart"/>
      <w:r w:rsidR="00A32386">
        <w:rPr>
          <w:color w:val="000000" w:themeColor="text1"/>
          <w:sz w:val="28"/>
          <w:szCs w:val="28"/>
        </w:rPr>
        <w:t>Плыгун</w:t>
      </w:r>
      <w:proofErr w:type="spellEnd"/>
      <w:r w:rsidR="00A32386">
        <w:rPr>
          <w:color w:val="000000" w:themeColor="text1"/>
          <w:sz w:val="28"/>
          <w:szCs w:val="28"/>
        </w:rPr>
        <w:t xml:space="preserve"> А.А</w:t>
      </w:r>
      <w:r w:rsidR="009E0FBA">
        <w:rPr>
          <w:color w:val="000000" w:themeColor="text1"/>
          <w:sz w:val="28"/>
          <w:szCs w:val="28"/>
        </w:rPr>
        <w:t>.</w:t>
      </w:r>
      <w:r w:rsidR="00A32386">
        <w:rPr>
          <w:color w:val="000000" w:themeColor="text1"/>
          <w:sz w:val="28"/>
          <w:szCs w:val="28"/>
        </w:rPr>
        <w:t xml:space="preserve">, председатель общественной палаты Всеволожского муниципального района Рожнов В.М. </w:t>
      </w:r>
    </w:p>
    <w:p w:rsidR="00644BDD" w:rsidRDefault="00D8360F" w:rsidP="003F4A7D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D8360F">
        <w:rPr>
          <w:color w:val="000000" w:themeColor="text1"/>
          <w:sz w:val="28"/>
          <w:szCs w:val="28"/>
        </w:rPr>
        <w:t>В ходе заседания обсуждены вопросы</w:t>
      </w:r>
      <w:r w:rsidR="002B1CAF" w:rsidRPr="00D8360F">
        <w:rPr>
          <w:color w:val="000000" w:themeColor="text1"/>
          <w:sz w:val="28"/>
          <w:szCs w:val="28"/>
        </w:rPr>
        <w:t>профилактики к</w:t>
      </w:r>
      <w:r w:rsidR="003F4A7D">
        <w:rPr>
          <w:color w:val="000000" w:themeColor="text1"/>
          <w:sz w:val="28"/>
          <w:szCs w:val="28"/>
        </w:rPr>
        <w:t>оррупционных проявлений</w:t>
      </w:r>
      <w:r w:rsidR="002B1CAF" w:rsidRPr="00D8360F">
        <w:rPr>
          <w:color w:val="000000" w:themeColor="text1"/>
          <w:sz w:val="28"/>
          <w:szCs w:val="28"/>
        </w:rPr>
        <w:t xml:space="preserve"> среди муниципальных служащих</w:t>
      </w:r>
      <w:r w:rsidR="003F4A7D">
        <w:rPr>
          <w:color w:val="000000" w:themeColor="text1"/>
          <w:sz w:val="28"/>
          <w:szCs w:val="28"/>
        </w:rPr>
        <w:t>,</w:t>
      </w:r>
      <w:r w:rsidR="002B1CAF" w:rsidRPr="00D8360F">
        <w:rPr>
          <w:color w:val="000000" w:themeColor="text1"/>
          <w:sz w:val="28"/>
          <w:szCs w:val="28"/>
        </w:rPr>
        <w:t xml:space="preserve"> наиболее типичные нарушения антикоррупционного законодательства, допускаемые муниципальными служащими при представлении сведений о доходах, расходах, об имуществе и обязательствах имущественного характера, организации и проведении закупочных процедур</w:t>
      </w:r>
      <w:r w:rsidR="002B1CAF">
        <w:rPr>
          <w:color w:val="000000" w:themeColor="text1"/>
          <w:sz w:val="28"/>
          <w:szCs w:val="28"/>
        </w:rPr>
        <w:t xml:space="preserve">, порядок </w:t>
      </w:r>
      <w:r w:rsidR="00CD20A3">
        <w:rPr>
          <w:color w:val="000000" w:themeColor="text1"/>
          <w:sz w:val="28"/>
          <w:szCs w:val="28"/>
        </w:rPr>
        <w:t>приема на государственную гражданскую и муниципальную службу,</w:t>
      </w:r>
      <w:r w:rsidR="00F77AB3">
        <w:rPr>
          <w:color w:val="000000" w:themeColor="text1"/>
          <w:sz w:val="28"/>
          <w:szCs w:val="28"/>
        </w:rPr>
        <w:t xml:space="preserve"> также ограничения</w:t>
      </w:r>
      <w:r w:rsidR="00F77AB3" w:rsidRPr="00D8360F">
        <w:rPr>
          <w:color w:val="000000" w:themeColor="text1"/>
          <w:sz w:val="28"/>
          <w:szCs w:val="28"/>
        </w:rPr>
        <w:t xml:space="preserve"> при трудоустройстве в коммерческ</w:t>
      </w:r>
      <w:r w:rsidR="00F77AB3">
        <w:rPr>
          <w:color w:val="000000" w:themeColor="text1"/>
          <w:sz w:val="28"/>
          <w:szCs w:val="28"/>
        </w:rPr>
        <w:t xml:space="preserve">ие и некоммерческие организации бывших чиновников, </w:t>
      </w:r>
      <w:r w:rsidR="00CD20A3">
        <w:rPr>
          <w:color w:val="000000" w:themeColor="text1"/>
          <w:sz w:val="28"/>
          <w:szCs w:val="28"/>
        </w:rPr>
        <w:t>формирования</w:t>
      </w:r>
      <w:r w:rsidR="00644BDD">
        <w:rPr>
          <w:color w:val="000000" w:themeColor="text1"/>
          <w:sz w:val="28"/>
          <w:szCs w:val="28"/>
        </w:rPr>
        <w:t xml:space="preserve"> у учащихся образовательных учреждений</w:t>
      </w:r>
      <w:r w:rsidR="00CD20A3">
        <w:rPr>
          <w:color w:val="000000" w:themeColor="text1"/>
          <w:sz w:val="28"/>
          <w:szCs w:val="28"/>
        </w:rPr>
        <w:t xml:space="preserve"> мировоззрения</w:t>
      </w:r>
      <w:r w:rsidR="003F4A7D">
        <w:rPr>
          <w:color w:val="000000" w:themeColor="text1"/>
          <w:sz w:val="28"/>
          <w:szCs w:val="28"/>
        </w:rPr>
        <w:t>,</w:t>
      </w:r>
      <w:r w:rsidR="00644BDD">
        <w:rPr>
          <w:color w:val="000000" w:themeColor="text1"/>
          <w:sz w:val="28"/>
          <w:szCs w:val="28"/>
        </w:rPr>
        <w:t>нетерпимого к проявлениям</w:t>
      </w:r>
      <w:r w:rsidR="00CD20A3">
        <w:rPr>
          <w:color w:val="000000" w:themeColor="text1"/>
          <w:sz w:val="28"/>
          <w:szCs w:val="28"/>
        </w:rPr>
        <w:t xml:space="preserve"> коррупции</w:t>
      </w:r>
      <w:r w:rsidR="00644BDD">
        <w:rPr>
          <w:color w:val="000000" w:themeColor="text1"/>
          <w:sz w:val="28"/>
          <w:szCs w:val="28"/>
        </w:rPr>
        <w:t xml:space="preserve">. </w:t>
      </w:r>
    </w:p>
    <w:p w:rsidR="00CA3B44" w:rsidRDefault="00CA3B44" w:rsidP="00CA3B44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32386">
        <w:rPr>
          <w:color w:val="000000" w:themeColor="text1"/>
          <w:sz w:val="28"/>
          <w:szCs w:val="28"/>
          <w:shd w:val="clear" w:color="auto" w:fill="FFFFFF"/>
        </w:rPr>
        <w:t xml:space="preserve">Проведение </w:t>
      </w:r>
      <w:r>
        <w:rPr>
          <w:color w:val="000000" w:themeColor="text1"/>
          <w:sz w:val="28"/>
          <w:szCs w:val="28"/>
        </w:rPr>
        <w:t xml:space="preserve">открытыхвстреч </w:t>
      </w:r>
      <w:r w:rsidRPr="00A32386">
        <w:rPr>
          <w:color w:val="000000" w:themeColor="text1"/>
          <w:sz w:val="28"/>
          <w:szCs w:val="28"/>
          <w:shd w:val="clear" w:color="auto" w:fill="FFFFFF"/>
        </w:rPr>
        <w:t>способствует профилакт</w:t>
      </w:r>
      <w:r>
        <w:rPr>
          <w:color w:val="000000" w:themeColor="text1"/>
          <w:sz w:val="28"/>
          <w:szCs w:val="28"/>
          <w:shd w:val="clear" w:color="auto" w:fill="FFFFFF"/>
        </w:rPr>
        <w:t>ике проявленийкоррупции</w:t>
      </w:r>
      <w:r w:rsidR="007D4687">
        <w:rPr>
          <w:color w:val="000000" w:themeColor="text1"/>
          <w:sz w:val="28"/>
          <w:szCs w:val="28"/>
          <w:shd w:val="clear" w:color="auto" w:fill="FFFFFF"/>
        </w:rPr>
        <w:t xml:space="preserve"> муниципальными служащими</w:t>
      </w:r>
      <w:bookmarkStart w:id="0" w:name="_GoBack"/>
      <w:bookmarkEnd w:id="0"/>
      <w:r>
        <w:rPr>
          <w:color w:val="000000" w:themeColor="text1"/>
          <w:sz w:val="28"/>
          <w:szCs w:val="28"/>
          <w:shd w:val="clear" w:color="auto" w:fill="FFFFFF"/>
        </w:rPr>
        <w:t xml:space="preserve"> и минимизации коррупционных рисков</w:t>
      </w:r>
      <w:r w:rsidRPr="00A32386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>
        <w:rPr>
          <w:color w:val="000000" w:themeColor="text1"/>
          <w:sz w:val="28"/>
          <w:szCs w:val="28"/>
          <w:shd w:val="clear" w:color="auto" w:fill="FFFFFF"/>
        </w:rPr>
        <w:t>бюджетной сфере.</w:t>
      </w:r>
    </w:p>
    <w:p w:rsidR="00A41A7A" w:rsidRDefault="00A41A7A" w:rsidP="00A41A7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41A7A" w:rsidRDefault="00A41A7A" w:rsidP="00A41A7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Помощник городского прокурора                                                             </w:t>
      </w:r>
    </w:p>
    <w:p w:rsidR="00A41A7A" w:rsidRDefault="00A41A7A" w:rsidP="00A41A7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юрист 2 класса                  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Д.И.Фатыхов</w:t>
      </w:r>
      <w:proofErr w:type="spellEnd"/>
    </w:p>
    <w:p w:rsidR="00A41A7A" w:rsidRPr="00A32386" w:rsidRDefault="00A41A7A" w:rsidP="00A41A7A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021813" w:rsidRPr="00D8360F" w:rsidRDefault="00021813" w:rsidP="003F4A7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1813" w:rsidRPr="00D8360F" w:rsidSect="00A41A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0F"/>
    <w:rsid w:val="00021813"/>
    <w:rsid w:val="00096634"/>
    <w:rsid w:val="00103D87"/>
    <w:rsid w:val="0018452A"/>
    <w:rsid w:val="002B1CAF"/>
    <w:rsid w:val="003F4A7D"/>
    <w:rsid w:val="004C53D6"/>
    <w:rsid w:val="00513163"/>
    <w:rsid w:val="00644BDD"/>
    <w:rsid w:val="007D4687"/>
    <w:rsid w:val="009E0FBA"/>
    <w:rsid w:val="00A32386"/>
    <w:rsid w:val="00A41A7A"/>
    <w:rsid w:val="00A577E9"/>
    <w:rsid w:val="00B23C59"/>
    <w:rsid w:val="00B8749C"/>
    <w:rsid w:val="00CA3B44"/>
    <w:rsid w:val="00CD20A3"/>
    <w:rsid w:val="00D8360F"/>
    <w:rsid w:val="00F23404"/>
    <w:rsid w:val="00F7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Данис</dc:creator>
  <cp:keywords/>
  <dc:description/>
  <cp:lastModifiedBy>Прокурор</cp:lastModifiedBy>
  <cp:revision>5</cp:revision>
  <cp:lastPrinted>2017-12-08T08:15:00Z</cp:lastPrinted>
  <dcterms:created xsi:type="dcterms:W3CDTF">2017-12-07T12:21:00Z</dcterms:created>
  <dcterms:modified xsi:type="dcterms:W3CDTF">2017-12-08T16:16:00Z</dcterms:modified>
</cp:coreProperties>
</file>