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C4D" w:rsidRDefault="00C41C4D" w:rsidP="00C41C4D">
      <w:pPr>
        <w:ind w:left="-142" w:right="-53" w:firstLine="142"/>
        <w:jc w:val="right"/>
        <w:rPr>
          <w:sz w:val="22"/>
          <w:szCs w:val="22"/>
        </w:rPr>
      </w:pPr>
      <w:r>
        <w:rPr>
          <w:sz w:val="22"/>
          <w:szCs w:val="22"/>
        </w:rPr>
        <w:t>Приложение 1</w:t>
      </w:r>
    </w:p>
    <w:p w:rsidR="00FE6EE6" w:rsidRDefault="00FE6EE6" w:rsidP="00FE6EE6">
      <w:pPr>
        <w:ind w:left="-142" w:right="-53" w:firstLine="142"/>
        <w:jc w:val="center"/>
        <w:rPr>
          <w:sz w:val="22"/>
          <w:szCs w:val="22"/>
        </w:rPr>
      </w:pPr>
      <w:r w:rsidRPr="00FE6EE6">
        <w:rPr>
          <w:sz w:val="22"/>
          <w:szCs w:val="22"/>
        </w:rPr>
        <w:t xml:space="preserve">ПЕРЕЧЕНЬ </w:t>
      </w:r>
    </w:p>
    <w:p w:rsidR="00977D97" w:rsidRPr="00FE6EE6" w:rsidRDefault="00977D97" w:rsidP="00FE6EE6">
      <w:pPr>
        <w:ind w:left="-142" w:right="-53" w:firstLine="142"/>
        <w:jc w:val="center"/>
        <w:rPr>
          <w:sz w:val="22"/>
          <w:szCs w:val="22"/>
        </w:rPr>
      </w:pPr>
    </w:p>
    <w:p w:rsidR="00FE6EE6" w:rsidRPr="00134071" w:rsidRDefault="0086152B" w:rsidP="00F62FE8">
      <w:pPr>
        <w:ind w:left="-142" w:right="-53" w:firstLine="142"/>
        <w:jc w:val="center"/>
        <w:rPr>
          <w:sz w:val="22"/>
          <w:szCs w:val="22"/>
        </w:rPr>
      </w:pPr>
      <w:r>
        <w:rPr>
          <w:sz w:val="22"/>
          <w:szCs w:val="22"/>
        </w:rPr>
        <w:t xml:space="preserve">образуемых земельных участков </w:t>
      </w:r>
      <w:r w:rsidR="00F629FC">
        <w:rPr>
          <w:sz w:val="22"/>
          <w:szCs w:val="22"/>
        </w:rPr>
        <w:t>в целях размещения объекта регионального значения туристско-рекреационная зона «</w:t>
      </w:r>
      <w:proofErr w:type="spellStart"/>
      <w:r w:rsidR="00F629FC">
        <w:rPr>
          <w:sz w:val="22"/>
          <w:szCs w:val="22"/>
        </w:rPr>
        <w:t>Охта</w:t>
      </w:r>
      <w:proofErr w:type="spellEnd"/>
      <w:r w:rsidR="00F629FC">
        <w:rPr>
          <w:sz w:val="22"/>
          <w:szCs w:val="22"/>
        </w:rPr>
        <w:t xml:space="preserve"> Парк»</w:t>
      </w:r>
    </w:p>
    <w:p w:rsidR="00F629FC" w:rsidRPr="00FE6EE6" w:rsidRDefault="00F629FC" w:rsidP="00C41C4D">
      <w:pPr>
        <w:ind w:right="-53"/>
        <w:rPr>
          <w:sz w:val="22"/>
          <w:szCs w:val="22"/>
        </w:rPr>
      </w:pPr>
    </w:p>
    <w:tbl>
      <w:tblPr>
        <w:tblpPr w:leftFromText="181" w:rightFromText="181" w:vertAnchor="text" w:tblpXSpec="center" w:tblpY="1"/>
        <w:tblOverlap w:val="never"/>
        <w:tblW w:w="4792" w:type="pct"/>
        <w:tblLayout w:type="fixed"/>
        <w:tblLook w:val="04A0" w:firstRow="1" w:lastRow="0" w:firstColumn="1" w:lastColumn="0" w:noHBand="0" w:noVBand="1"/>
      </w:tblPr>
      <w:tblGrid>
        <w:gridCol w:w="421"/>
        <w:gridCol w:w="1838"/>
        <w:gridCol w:w="2694"/>
        <w:gridCol w:w="994"/>
        <w:gridCol w:w="1279"/>
        <w:gridCol w:w="2551"/>
        <w:gridCol w:w="1699"/>
        <w:gridCol w:w="710"/>
        <w:gridCol w:w="1560"/>
        <w:gridCol w:w="751"/>
      </w:tblGrid>
      <w:tr w:rsidR="00E647FD" w:rsidRPr="00196237" w:rsidTr="00D208ED">
        <w:trPr>
          <w:cantSplit/>
          <w:trHeight w:val="3394"/>
        </w:trPr>
        <w:tc>
          <w:tcPr>
            <w:tcW w:w="145" w:type="pct"/>
            <w:tcBorders>
              <w:top w:val="single" w:sz="4" w:space="0" w:color="auto"/>
              <w:left w:val="single" w:sz="4" w:space="0" w:color="auto"/>
              <w:bottom w:val="single" w:sz="4" w:space="0" w:color="auto"/>
              <w:right w:val="single" w:sz="4" w:space="0" w:color="auto"/>
            </w:tcBorders>
            <w:shd w:val="clear" w:color="auto" w:fill="auto"/>
            <w:textDirection w:val="btLr"/>
          </w:tcPr>
          <w:p w:rsidR="00E647FD" w:rsidRPr="00196237" w:rsidRDefault="00E647FD" w:rsidP="00196237">
            <w:pPr>
              <w:ind w:left="-29" w:right="-51" w:firstLine="142"/>
              <w:jc w:val="center"/>
              <w:rPr>
                <w:b/>
                <w:sz w:val="20"/>
              </w:rPr>
            </w:pPr>
            <w:r w:rsidRPr="00196237">
              <w:rPr>
                <w:b/>
                <w:sz w:val="20"/>
              </w:rPr>
              <w:t>Номер п/п</w:t>
            </w:r>
          </w:p>
        </w:tc>
        <w:tc>
          <w:tcPr>
            <w:tcW w:w="63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196237">
            <w:pPr>
              <w:ind w:left="-29" w:right="-53" w:firstLine="142"/>
              <w:jc w:val="center"/>
              <w:rPr>
                <w:b/>
                <w:sz w:val="20"/>
              </w:rPr>
            </w:pPr>
            <w:r w:rsidRPr="00196237">
              <w:rPr>
                <w:b/>
                <w:sz w:val="20"/>
              </w:rPr>
              <w:t>Кадастровый номер земельного участка/</w:t>
            </w:r>
          </w:p>
          <w:p w:rsidR="00E647FD" w:rsidRPr="00196237" w:rsidRDefault="00E647FD" w:rsidP="00196237">
            <w:pPr>
              <w:ind w:left="-29" w:right="-53" w:firstLine="142"/>
              <w:jc w:val="center"/>
              <w:rPr>
                <w:b/>
                <w:sz w:val="20"/>
              </w:rPr>
            </w:pPr>
            <w:r w:rsidRPr="00196237">
              <w:rPr>
                <w:b/>
                <w:sz w:val="20"/>
              </w:rPr>
              <w:t>кадастровый квартал (исходный кадастровый номер)</w:t>
            </w:r>
          </w:p>
        </w:tc>
        <w:tc>
          <w:tcPr>
            <w:tcW w:w="92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196237">
            <w:pPr>
              <w:ind w:left="-29" w:right="-53" w:firstLine="142"/>
              <w:jc w:val="center"/>
              <w:rPr>
                <w:b/>
                <w:sz w:val="20"/>
              </w:rPr>
            </w:pPr>
            <w:r w:rsidRPr="00196237">
              <w:rPr>
                <w:b/>
                <w:sz w:val="20"/>
              </w:rPr>
              <w:t>Адрес (местоположение)</w:t>
            </w:r>
          </w:p>
          <w:p w:rsidR="00E647FD" w:rsidRPr="00196237" w:rsidRDefault="00E647FD" w:rsidP="00196237">
            <w:pPr>
              <w:ind w:left="-29" w:right="-112" w:firstLine="142"/>
              <w:jc w:val="center"/>
              <w:rPr>
                <w:b/>
                <w:sz w:val="20"/>
              </w:rPr>
            </w:pPr>
            <w:r w:rsidRPr="00196237">
              <w:rPr>
                <w:b/>
                <w:sz w:val="20"/>
              </w:rPr>
              <w:t>земельного участка (существующий/планируемый)</w:t>
            </w:r>
          </w:p>
        </w:tc>
        <w:tc>
          <w:tcPr>
            <w:tcW w:w="34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647FD" w:rsidRPr="00196237" w:rsidRDefault="00E647FD" w:rsidP="00196237">
            <w:pPr>
              <w:ind w:left="-29" w:right="-53" w:firstLine="142"/>
              <w:jc w:val="center"/>
              <w:rPr>
                <w:b/>
                <w:bCs/>
                <w:color w:val="000000"/>
                <w:sz w:val="20"/>
              </w:rPr>
            </w:pPr>
            <w:r w:rsidRPr="00196237">
              <w:rPr>
                <w:b/>
                <w:bCs/>
                <w:color w:val="000000"/>
                <w:sz w:val="20"/>
              </w:rPr>
              <w:t xml:space="preserve">Площадь </w:t>
            </w:r>
            <w:r>
              <w:rPr>
                <w:b/>
                <w:bCs/>
                <w:color w:val="000000"/>
                <w:sz w:val="20"/>
              </w:rPr>
              <w:t xml:space="preserve">образуемых </w:t>
            </w:r>
            <w:r w:rsidRPr="00196237">
              <w:rPr>
                <w:b/>
                <w:bCs/>
                <w:color w:val="000000"/>
                <w:sz w:val="20"/>
              </w:rPr>
              <w:t xml:space="preserve">земельных </w:t>
            </w:r>
          </w:p>
          <w:p w:rsidR="00E647FD" w:rsidRPr="00196237" w:rsidRDefault="00E647FD" w:rsidP="00196237">
            <w:pPr>
              <w:ind w:left="-29" w:right="-53" w:firstLine="142"/>
              <w:jc w:val="center"/>
              <w:rPr>
                <w:b/>
                <w:sz w:val="20"/>
              </w:rPr>
            </w:pPr>
            <w:r w:rsidRPr="00196237">
              <w:rPr>
                <w:b/>
                <w:bCs/>
                <w:color w:val="000000"/>
                <w:sz w:val="20"/>
              </w:rPr>
              <w:t>участков, кв. м</w:t>
            </w:r>
          </w:p>
        </w:tc>
        <w:tc>
          <w:tcPr>
            <w:tcW w:w="441"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F5108F">
            <w:pPr>
              <w:ind w:left="-29" w:right="-53" w:firstLine="142"/>
              <w:jc w:val="center"/>
              <w:rPr>
                <w:b/>
                <w:sz w:val="20"/>
              </w:rPr>
            </w:pPr>
            <w:r w:rsidRPr="00196237">
              <w:rPr>
                <w:b/>
                <w:sz w:val="20"/>
              </w:rPr>
              <w:t xml:space="preserve">Существующая </w:t>
            </w:r>
          </w:p>
          <w:p w:rsidR="00E647FD" w:rsidRDefault="00E647FD" w:rsidP="00F5108F">
            <w:pPr>
              <w:ind w:left="-29" w:right="-53" w:firstLine="142"/>
              <w:jc w:val="center"/>
              <w:rPr>
                <w:b/>
                <w:sz w:val="20"/>
              </w:rPr>
            </w:pPr>
            <w:r w:rsidRPr="00196237">
              <w:rPr>
                <w:b/>
                <w:sz w:val="20"/>
              </w:rPr>
              <w:t xml:space="preserve">(при наличии сведений о </w:t>
            </w:r>
          </w:p>
          <w:p w:rsidR="00E647FD" w:rsidRPr="00196237" w:rsidRDefault="00E647FD" w:rsidP="00F5108F">
            <w:pPr>
              <w:ind w:left="-29" w:right="-53" w:firstLine="142"/>
              <w:jc w:val="center"/>
              <w:rPr>
                <w:b/>
                <w:sz w:val="20"/>
              </w:rPr>
            </w:pPr>
            <w:r w:rsidRPr="00196237">
              <w:rPr>
                <w:b/>
                <w:sz w:val="20"/>
              </w:rPr>
              <w:t xml:space="preserve">земельном участке в ГКН) </w:t>
            </w:r>
          </w:p>
          <w:p w:rsidR="00E647FD" w:rsidRPr="00196237" w:rsidRDefault="00E647FD" w:rsidP="00F5108F">
            <w:pPr>
              <w:ind w:left="-29" w:right="-53" w:firstLine="142"/>
              <w:jc w:val="center"/>
              <w:rPr>
                <w:b/>
                <w:sz w:val="20"/>
              </w:rPr>
            </w:pPr>
            <w:r w:rsidRPr="00196237">
              <w:rPr>
                <w:b/>
                <w:sz w:val="20"/>
              </w:rPr>
              <w:t>/ планируемая категория земель</w:t>
            </w:r>
          </w:p>
        </w:tc>
        <w:tc>
          <w:tcPr>
            <w:tcW w:w="88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Default="00E647FD" w:rsidP="007D2316">
            <w:pPr>
              <w:ind w:right="-53" w:firstLine="142"/>
              <w:jc w:val="center"/>
              <w:rPr>
                <w:b/>
                <w:sz w:val="20"/>
              </w:rPr>
            </w:pPr>
            <w:r w:rsidRPr="00196237">
              <w:rPr>
                <w:b/>
                <w:sz w:val="20"/>
              </w:rPr>
              <w:t xml:space="preserve">Существующее (при наличии сведений о земельном участке в </w:t>
            </w:r>
          </w:p>
          <w:p w:rsidR="00E647FD" w:rsidRPr="00196237" w:rsidRDefault="00E647FD" w:rsidP="007D2316">
            <w:pPr>
              <w:ind w:right="-53" w:firstLine="142"/>
              <w:jc w:val="center"/>
              <w:rPr>
                <w:b/>
                <w:sz w:val="20"/>
              </w:rPr>
            </w:pPr>
            <w:r w:rsidRPr="00196237">
              <w:rPr>
                <w:b/>
                <w:sz w:val="20"/>
              </w:rPr>
              <w:t>ГКН) / планируемое разрешенное использование</w:t>
            </w:r>
            <w:r w:rsidR="001034D7" w:rsidRPr="001376CB">
              <w:rPr>
                <w:rStyle w:val="ac"/>
                <w:sz w:val="20"/>
              </w:rPr>
              <w:footnoteReference w:id="1"/>
            </w:r>
          </w:p>
        </w:tc>
        <w:tc>
          <w:tcPr>
            <w:tcW w:w="586"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7D2316">
            <w:pPr>
              <w:ind w:left="-142" w:right="-53" w:hanging="12"/>
              <w:jc w:val="center"/>
              <w:rPr>
                <w:b/>
                <w:sz w:val="20"/>
              </w:rPr>
            </w:pPr>
            <w:r w:rsidRPr="00196237">
              <w:rPr>
                <w:b/>
                <w:sz w:val="20"/>
              </w:rPr>
              <w:t>Вид права</w:t>
            </w:r>
          </w:p>
          <w:p w:rsidR="00E647FD" w:rsidRPr="00196237" w:rsidRDefault="00E647FD" w:rsidP="007D2316">
            <w:pPr>
              <w:ind w:left="-142" w:right="74" w:hanging="12"/>
              <w:jc w:val="center"/>
              <w:rPr>
                <w:b/>
                <w:sz w:val="20"/>
              </w:rPr>
            </w:pPr>
            <w:r w:rsidRPr="00196237">
              <w:rPr>
                <w:b/>
                <w:sz w:val="20"/>
              </w:rPr>
              <w:t>(существующий/</w:t>
            </w:r>
          </w:p>
          <w:p w:rsidR="00E647FD" w:rsidRPr="00196237" w:rsidRDefault="00E647FD" w:rsidP="007D2316">
            <w:pPr>
              <w:ind w:left="-142" w:right="-53" w:hanging="12"/>
              <w:jc w:val="center"/>
              <w:rPr>
                <w:b/>
                <w:sz w:val="20"/>
              </w:rPr>
            </w:pPr>
            <w:r w:rsidRPr="00196237">
              <w:rPr>
                <w:b/>
                <w:sz w:val="20"/>
              </w:rPr>
              <w:t>планируемый)</w:t>
            </w:r>
          </w:p>
        </w:tc>
        <w:tc>
          <w:tcPr>
            <w:tcW w:w="245"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196237">
            <w:pPr>
              <w:ind w:left="-110" w:right="113"/>
              <w:jc w:val="center"/>
              <w:rPr>
                <w:b/>
                <w:sz w:val="20"/>
              </w:rPr>
            </w:pPr>
            <w:r w:rsidRPr="00196237">
              <w:rPr>
                <w:b/>
                <w:sz w:val="20"/>
              </w:rPr>
              <w:t>Существующие ограничения (обременения) права</w:t>
            </w:r>
          </w:p>
        </w:tc>
        <w:tc>
          <w:tcPr>
            <w:tcW w:w="53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647FD" w:rsidRPr="00196237" w:rsidRDefault="00E647FD" w:rsidP="00196237">
            <w:pPr>
              <w:ind w:left="-29" w:right="-53" w:firstLine="142"/>
              <w:contextualSpacing/>
              <w:jc w:val="center"/>
              <w:rPr>
                <w:b/>
                <w:bCs/>
                <w:sz w:val="20"/>
              </w:rPr>
            </w:pPr>
            <w:r w:rsidRPr="00196237">
              <w:rPr>
                <w:b/>
                <w:bCs/>
                <w:sz w:val="20"/>
              </w:rPr>
              <w:t>Правообладатель</w:t>
            </w:r>
          </w:p>
          <w:p w:rsidR="00E647FD" w:rsidRPr="00196237" w:rsidRDefault="00E647FD" w:rsidP="00196237">
            <w:pPr>
              <w:ind w:left="-29" w:right="-53" w:firstLine="142"/>
              <w:contextualSpacing/>
              <w:jc w:val="center"/>
              <w:rPr>
                <w:b/>
                <w:bCs/>
                <w:sz w:val="20"/>
              </w:rPr>
            </w:pPr>
            <w:r>
              <w:rPr>
                <w:b/>
                <w:bCs/>
                <w:sz w:val="20"/>
              </w:rPr>
              <w:t>(существующ</w:t>
            </w:r>
            <w:r w:rsidRPr="00196237">
              <w:rPr>
                <w:b/>
                <w:bCs/>
                <w:sz w:val="20"/>
              </w:rPr>
              <w:t>ий/планируемый)</w:t>
            </w:r>
          </w:p>
        </w:tc>
        <w:tc>
          <w:tcPr>
            <w:tcW w:w="259" w:type="pct"/>
            <w:tcBorders>
              <w:top w:val="single" w:sz="4" w:space="0" w:color="auto"/>
              <w:left w:val="single" w:sz="4" w:space="0" w:color="auto"/>
              <w:bottom w:val="single" w:sz="4" w:space="0" w:color="auto"/>
              <w:right w:val="single" w:sz="4" w:space="0" w:color="auto"/>
            </w:tcBorders>
            <w:textDirection w:val="btLr"/>
            <w:tcFitText/>
          </w:tcPr>
          <w:p w:rsidR="00E647FD" w:rsidRPr="00196237" w:rsidRDefault="00E647FD" w:rsidP="007D2316">
            <w:pPr>
              <w:ind w:left="-29" w:right="-53" w:firstLine="142"/>
              <w:jc w:val="center"/>
              <w:rPr>
                <w:b/>
                <w:sz w:val="20"/>
              </w:rPr>
            </w:pPr>
            <w:r w:rsidRPr="00196237">
              <w:rPr>
                <w:b/>
                <w:sz w:val="20"/>
              </w:rPr>
              <w:t xml:space="preserve">Участок будет относиться к </w:t>
            </w:r>
          </w:p>
          <w:p w:rsidR="00E647FD" w:rsidRPr="00196237" w:rsidRDefault="00E647FD" w:rsidP="007D2316">
            <w:pPr>
              <w:ind w:left="-29" w:right="-53" w:firstLine="142"/>
              <w:jc w:val="center"/>
              <w:rPr>
                <w:b/>
                <w:bCs/>
                <w:sz w:val="20"/>
              </w:rPr>
            </w:pPr>
            <w:r w:rsidRPr="00196237">
              <w:rPr>
                <w:b/>
                <w:sz w:val="20"/>
              </w:rPr>
              <w:t>землям общего пользования</w:t>
            </w:r>
          </w:p>
        </w:tc>
      </w:tr>
      <w:tr w:rsidR="00E647FD" w:rsidRPr="00196237" w:rsidTr="00D208ED">
        <w:trPr>
          <w:trHeight w:val="147"/>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3179A6">
            <w:pPr>
              <w:jc w:val="center"/>
              <w:rPr>
                <w:b/>
                <w:color w:val="000000"/>
                <w:sz w:val="20"/>
              </w:rPr>
            </w:pPr>
            <w:r w:rsidRPr="00196237">
              <w:rPr>
                <w:b/>
                <w:color w:val="000000"/>
                <w:sz w:val="20"/>
              </w:rPr>
              <w:t>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3179A6">
            <w:pPr>
              <w:jc w:val="center"/>
              <w:rPr>
                <w:b/>
                <w:color w:val="000000"/>
                <w:sz w:val="20"/>
              </w:rPr>
            </w:pPr>
            <w:r w:rsidRPr="00196237">
              <w:rPr>
                <w:b/>
                <w:color w:val="000000"/>
                <w:sz w:val="20"/>
                <w:lang w:val="en-US"/>
              </w:rPr>
              <w:t>2</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3179A6">
            <w:pPr>
              <w:jc w:val="center"/>
              <w:rPr>
                <w:b/>
                <w:color w:val="000000"/>
                <w:sz w:val="20"/>
              </w:rPr>
            </w:pPr>
            <w:r w:rsidRPr="00196237">
              <w:rPr>
                <w:b/>
                <w:color w:val="000000"/>
                <w:sz w:val="20"/>
              </w:rPr>
              <w:t>3</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3179A6">
            <w:pPr>
              <w:jc w:val="center"/>
              <w:rPr>
                <w:b/>
                <w:color w:val="000000"/>
                <w:sz w:val="20"/>
              </w:rPr>
            </w:pPr>
            <w:r>
              <w:rPr>
                <w:b/>
                <w:color w:val="000000"/>
                <w:sz w:val="20"/>
              </w:rPr>
              <w:t>4</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3179A6">
            <w:pPr>
              <w:jc w:val="center"/>
              <w:rPr>
                <w:b/>
                <w:color w:val="000000"/>
                <w:sz w:val="20"/>
              </w:rPr>
            </w:pPr>
            <w:r>
              <w:rPr>
                <w:b/>
                <w:color w:val="000000"/>
                <w:sz w:val="20"/>
              </w:rPr>
              <w:t>5</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3179A6">
            <w:pPr>
              <w:jc w:val="center"/>
              <w:rPr>
                <w:b/>
                <w:color w:val="000000"/>
                <w:sz w:val="20"/>
              </w:rPr>
            </w:pPr>
            <w:r>
              <w:rPr>
                <w:b/>
                <w:color w:val="000000"/>
                <w:sz w:val="20"/>
              </w:rPr>
              <w:t>6</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977D97">
            <w:pPr>
              <w:ind w:left="-142" w:hanging="12"/>
              <w:jc w:val="center"/>
              <w:rPr>
                <w:b/>
                <w:color w:val="000000"/>
                <w:sz w:val="20"/>
              </w:rPr>
            </w:pPr>
            <w:r>
              <w:rPr>
                <w:b/>
                <w:color w:val="000000"/>
                <w:sz w:val="20"/>
              </w:rPr>
              <w:t>7</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3179A6">
            <w:pPr>
              <w:jc w:val="center"/>
              <w:rPr>
                <w:b/>
                <w:color w:val="000000"/>
                <w:sz w:val="20"/>
              </w:rPr>
            </w:pPr>
            <w:r>
              <w:rPr>
                <w:b/>
                <w:color w:val="000000"/>
                <w:sz w:val="20"/>
              </w:rPr>
              <w:t>8</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3179A6">
            <w:pPr>
              <w:jc w:val="center"/>
              <w:rPr>
                <w:b/>
                <w:color w:val="000000"/>
                <w:sz w:val="20"/>
              </w:rPr>
            </w:pPr>
            <w:r>
              <w:rPr>
                <w:b/>
                <w:color w:val="000000"/>
                <w:sz w:val="20"/>
              </w:rPr>
              <w:t>9</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D208ED" w:rsidP="003179A6">
            <w:pPr>
              <w:jc w:val="center"/>
              <w:rPr>
                <w:b/>
                <w:color w:val="000000"/>
                <w:sz w:val="20"/>
              </w:rPr>
            </w:pPr>
            <w:r>
              <w:rPr>
                <w:b/>
                <w:color w:val="000000"/>
                <w:sz w:val="20"/>
              </w:rPr>
              <w:t>10</w:t>
            </w:r>
          </w:p>
        </w:tc>
      </w:tr>
      <w:tr w:rsidR="00E647FD" w:rsidRPr="00196237" w:rsidTr="00D208ED">
        <w:trPr>
          <w:cantSplit/>
          <w:trHeight w:val="1119"/>
        </w:trPr>
        <w:tc>
          <w:tcPr>
            <w:tcW w:w="145" w:type="pct"/>
            <w:tcBorders>
              <w:top w:val="single" w:sz="4" w:space="0" w:color="auto"/>
              <w:left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proofErr w:type="gramStart"/>
            <w:r w:rsidRPr="001376CB">
              <w:rPr>
                <w:sz w:val="20"/>
              </w:rPr>
              <w:t>47:07:0713002:ЗУ</w:t>
            </w:r>
            <w:proofErr w:type="gramEnd"/>
            <w:r w:rsidRPr="001376CB">
              <w:rPr>
                <w:sz w:val="20"/>
              </w:rPr>
              <w:t>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lang w:val="en-US"/>
              </w:rPr>
            </w:pPr>
            <w:r w:rsidRPr="00CA74B0">
              <w:rPr>
                <w:sz w:val="20"/>
                <w:lang w:val="en-US"/>
              </w:rPr>
              <w:t>273</w:t>
            </w:r>
            <w:r>
              <w:rPr>
                <w:sz w:val="20"/>
              </w:rPr>
              <w:t xml:space="preserve"> </w:t>
            </w:r>
            <w:r w:rsidRPr="00CA74B0">
              <w:rPr>
                <w:sz w:val="20"/>
                <w:lang w:val="en-US"/>
              </w:rPr>
              <w:t>39</w:t>
            </w:r>
            <w:r w:rsidRPr="00CA74B0">
              <w:rPr>
                <w:sz w:val="20"/>
              </w:rPr>
              <w:t>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13" w:right="-59"/>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F629FC">
            <w:pPr>
              <w:ind w:right="-53"/>
              <w:jc w:val="center"/>
              <w:rPr>
                <w:sz w:val="20"/>
              </w:rPr>
            </w:pPr>
            <w:r w:rsidRPr="001376CB">
              <w:rPr>
                <w:sz w:val="20"/>
              </w:rPr>
              <w:t>Отдых (рекреация)</w:t>
            </w:r>
            <w:r>
              <w:rPr>
                <w:sz w:val="20"/>
              </w:rPr>
              <w:t>/</w:t>
            </w:r>
            <w:r w:rsidRPr="001376CB">
              <w:rPr>
                <w:sz w:val="20"/>
              </w:rPr>
              <w:t xml:space="preserve"> </w:t>
            </w:r>
          </w:p>
          <w:p w:rsidR="00E647FD" w:rsidRPr="00196237" w:rsidRDefault="00E647FD" w:rsidP="00F629FC">
            <w:pPr>
              <w:ind w:right="-53"/>
              <w:jc w:val="center"/>
              <w:rPr>
                <w:sz w:val="20"/>
              </w:rPr>
            </w:pPr>
            <w:r w:rsidRPr="001376CB">
              <w:rPr>
                <w:sz w:val="20"/>
              </w:rPr>
              <w:t>Отдых (рекреация)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D208ED" w:rsidP="00E647FD">
            <w:pPr>
              <w:ind w:right="-53" w:hanging="12"/>
              <w:jc w:val="center"/>
              <w:rPr>
                <w:sz w:val="20"/>
              </w:rPr>
            </w:pPr>
            <w:r>
              <w:rPr>
                <w:sz w:val="20"/>
              </w:rPr>
              <w:t xml:space="preserve">частная </w:t>
            </w:r>
            <w:r w:rsidR="00E647FD">
              <w:rPr>
                <w:sz w:val="20"/>
              </w:rPr>
              <w:t>собственность</w:t>
            </w:r>
            <w:r w:rsidR="00E647FD" w:rsidRPr="00196237">
              <w:rPr>
                <w:sz w:val="20"/>
              </w:rPr>
              <w:t>/</w:t>
            </w:r>
          </w:p>
          <w:p w:rsidR="00E647FD" w:rsidRPr="00196237" w:rsidRDefault="00D208ED" w:rsidP="00E647FD">
            <w:pPr>
              <w:ind w:right="-53" w:hanging="12"/>
              <w:jc w:val="center"/>
              <w:rPr>
                <w:sz w:val="20"/>
              </w:rPr>
            </w:pPr>
            <w:r>
              <w:rPr>
                <w:sz w:val="20"/>
              </w:rPr>
              <w:t xml:space="preserve">частная </w:t>
            </w:r>
            <w:r w:rsidR="00E647FD">
              <w:rPr>
                <w:sz w:val="20"/>
              </w:rPr>
              <w:t>собственность</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2C48" w:rsidRPr="00702C48" w:rsidRDefault="00702C48" w:rsidP="00702C48">
            <w:pPr>
              <w:jc w:val="center"/>
              <w:rPr>
                <w:color w:val="000000"/>
                <w:sz w:val="20"/>
              </w:rPr>
            </w:pPr>
            <w:r w:rsidRPr="00702C48">
              <w:rPr>
                <w:sz w:val="20"/>
              </w:rPr>
              <w:t>АО «Компания «</w:t>
            </w:r>
            <w:proofErr w:type="gramStart"/>
            <w:r w:rsidRPr="00702C48">
              <w:rPr>
                <w:sz w:val="20"/>
              </w:rPr>
              <w:t>Колос»</w:t>
            </w:r>
            <w:r w:rsidR="00E647FD" w:rsidRPr="00702C48">
              <w:rPr>
                <w:color w:val="000000"/>
                <w:sz w:val="20"/>
              </w:rPr>
              <w:t>/</w:t>
            </w:r>
            <w:proofErr w:type="gramEnd"/>
          </w:p>
          <w:p w:rsidR="00E647FD" w:rsidRPr="00702C48" w:rsidRDefault="00702C48" w:rsidP="00702C48">
            <w:pPr>
              <w:jc w:val="center"/>
              <w:rPr>
                <w:sz w:val="20"/>
              </w:rPr>
            </w:pPr>
            <w:r w:rsidRPr="00702C48">
              <w:rPr>
                <w:sz w:val="20"/>
              </w:rPr>
              <w:t>АО «Компания «Колос»</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334E0A" w:rsidP="00F629FC">
            <w:pPr>
              <w:jc w:val="center"/>
              <w:rPr>
                <w:sz w:val="20"/>
              </w:rPr>
            </w:pPr>
            <w:r>
              <w:rPr>
                <w:sz w:val="20"/>
              </w:rPr>
              <w:t>нет</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2</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sidRPr="001376CB">
              <w:rPr>
                <w:sz w:val="20"/>
              </w:rPr>
              <w:t>47:07:0713002:</w:t>
            </w:r>
            <w:proofErr w:type="gramStart"/>
            <w:r w:rsidRPr="001376CB">
              <w:rPr>
                <w:sz w:val="20"/>
              </w:rPr>
              <w:t>215:ЗУ</w:t>
            </w:r>
            <w:proofErr w:type="gramEnd"/>
            <w:r w:rsidRPr="001376CB">
              <w:rPr>
                <w:sz w:val="20"/>
              </w:rPr>
              <w:t>2</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13</w:t>
            </w:r>
            <w:r>
              <w:rPr>
                <w:sz w:val="20"/>
              </w:rPr>
              <w:t xml:space="preserve"> </w:t>
            </w:r>
            <w:r w:rsidRPr="00CA74B0">
              <w:rPr>
                <w:sz w:val="20"/>
              </w:rPr>
              <w:t>889</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r w:rsidRPr="001376CB">
              <w:rPr>
                <w:sz w:val="20"/>
              </w:rPr>
              <w:t xml:space="preserve"> </w:t>
            </w:r>
          </w:p>
          <w:p w:rsidR="00E647FD" w:rsidRPr="00196237" w:rsidRDefault="00E647FD" w:rsidP="00E647FD">
            <w:pPr>
              <w:ind w:right="-53"/>
              <w:jc w:val="center"/>
              <w:rPr>
                <w:sz w:val="20"/>
              </w:rPr>
            </w:pPr>
            <w:r w:rsidRPr="001376CB">
              <w:rPr>
                <w:sz w:val="20"/>
              </w:rPr>
              <w:t>Отдых (рекреация)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Default="00D208ED" w:rsidP="00D208ED">
            <w:pPr>
              <w:ind w:right="-53" w:hanging="12"/>
              <w:jc w:val="center"/>
              <w:rPr>
                <w:sz w:val="20"/>
              </w:rPr>
            </w:pPr>
            <w:r>
              <w:rPr>
                <w:sz w:val="20"/>
              </w:rPr>
              <w:t>собственность Ленинградской области</w:t>
            </w:r>
            <w:r w:rsidRPr="00196237">
              <w:rPr>
                <w:sz w:val="20"/>
              </w:rPr>
              <w:t>/</w:t>
            </w:r>
          </w:p>
          <w:p w:rsidR="00E647FD" w:rsidRPr="00196237" w:rsidRDefault="00D208ED" w:rsidP="00D208ED">
            <w:pPr>
              <w:ind w:right="-53" w:hanging="12"/>
              <w:jc w:val="center"/>
              <w:rPr>
                <w:sz w:val="20"/>
              </w:rPr>
            </w:pPr>
            <w:r>
              <w:rPr>
                <w:sz w:val="20"/>
              </w:rPr>
              <w:t>частная собственность</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2C48" w:rsidRPr="00702C48" w:rsidRDefault="00702C48" w:rsidP="00702C48">
            <w:pPr>
              <w:jc w:val="center"/>
              <w:rPr>
                <w:color w:val="000000"/>
                <w:sz w:val="20"/>
              </w:rPr>
            </w:pPr>
            <w:r w:rsidRPr="00702C48">
              <w:rPr>
                <w:sz w:val="20"/>
              </w:rPr>
              <w:t>АО «Компания «Колос»</w:t>
            </w:r>
            <w:r w:rsidR="00D208ED">
              <w:rPr>
                <w:sz w:val="20"/>
              </w:rPr>
              <w:t xml:space="preserve"> (аренда)</w:t>
            </w:r>
            <w:r w:rsidRPr="00702C48">
              <w:rPr>
                <w:color w:val="000000"/>
                <w:sz w:val="20"/>
              </w:rPr>
              <w:t>/</w:t>
            </w:r>
          </w:p>
          <w:p w:rsidR="00E647FD" w:rsidRPr="00702C48" w:rsidRDefault="00702C48" w:rsidP="00702C48">
            <w:pPr>
              <w:jc w:val="center"/>
              <w:rPr>
                <w:sz w:val="20"/>
              </w:rPr>
            </w:pPr>
            <w:r w:rsidRPr="00702C48">
              <w:rPr>
                <w:sz w:val="20"/>
              </w:rPr>
              <w:t>АО «Компания «Колос»</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334E0A" w:rsidP="00F629FC">
            <w:pPr>
              <w:jc w:val="center"/>
              <w:rPr>
                <w:sz w:val="20"/>
              </w:rPr>
            </w:pPr>
            <w:r>
              <w:rPr>
                <w:sz w:val="20"/>
              </w:rPr>
              <w:t>нет</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3</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3</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31</w:t>
            </w:r>
            <w:r>
              <w:rPr>
                <w:sz w:val="20"/>
              </w:rPr>
              <w:t xml:space="preserve"> </w:t>
            </w:r>
            <w:r w:rsidRPr="00CA74B0">
              <w:rPr>
                <w:sz w:val="20"/>
              </w:rPr>
              <w:t>465</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p>
          <w:p w:rsidR="00E647FD" w:rsidRDefault="00E647FD" w:rsidP="00E647FD">
            <w:pPr>
              <w:ind w:right="-53"/>
              <w:jc w:val="center"/>
              <w:rPr>
                <w:sz w:val="20"/>
              </w:rPr>
            </w:pPr>
            <w:r>
              <w:rPr>
                <w:sz w:val="20"/>
              </w:rPr>
              <w:t>Обслуживание автотранспорта</w:t>
            </w:r>
            <w:r w:rsidRPr="001376CB">
              <w:rPr>
                <w:sz w:val="20"/>
              </w:rPr>
              <w:t xml:space="preserve"> </w:t>
            </w:r>
          </w:p>
          <w:p w:rsidR="00E647FD" w:rsidRPr="00196237" w:rsidRDefault="00E647FD" w:rsidP="00F629FC">
            <w:pPr>
              <w:ind w:right="-53"/>
              <w:jc w:val="center"/>
              <w:rPr>
                <w:sz w:val="20"/>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4E0A" w:rsidRDefault="00D208ED" w:rsidP="00334E0A">
            <w:pPr>
              <w:ind w:right="-53" w:hanging="12"/>
              <w:jc w:val="center"/>
              <w:rPr>
                <w:sz w:val="20"/>
              </w:rPr>
            </w:pPr>
            <w:r>
              <w:rPr>
                <w:sz w:val="20"/>
              </w:rPr>
              <w:t>собственность Ленинградской области</w:t>
            </w:r>
            <w:r w:rsidRPr="00196237">
              <w:rPr>
                <w:sz w:val="20"/>
              </w:rPr>
              <w:t xml:space="preserve"> </w:t>
            </w:r>
            <w:r w:rsidR="00334E0A" w:rsidRPr="00196237">
              <w:rPr>
                <w:sz w:val="20"/>
              </w:rPr>
              <w:t>/</w:t>
            </w:r>
          </w:p>
          <w:p w:rsidR="00E647FD" w:rsidRPr="00196237" w:rsidRDefault="00D208ED" w:rsidP="00334E0A">
            <w:pPr>
              <w:ind w:right="-53" w:hanging="12"/>
              <w:jc w:val="center"/>
              <w:rPr>
                <w:sz w:val="20"/>
              </w:rPr>
            </w:pPr>
            <w:r>
              <w:rPr>
                <w:sz w:val="20"/>
              </w:rPr>
              <w:t>собственность Ленинградской области</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34E0A" w:rsidRPr="00702C48" w:rsidRDefault="00334E0A" w:rsidP="00334E0A">
            <w:pPr>
              <w:jc w:val="center"/>
              <w:rPr>
                <w:color w:val="000000"/>
                <w:sz w:val="20"/>
              </w:rPr>
            </w:pPr>
            <w:r w:rsidRPr="00702C48">
              <w:rPr>
                <w:sz w:val="20"/>
              </w:rPr>
              <w:t>АО «Компания «Колос»</w:t>
            </w:r>
            <w:r w:rsidR="00D208ED">
              <w:rPr>
                <w:sz w:val="20"/>
              </w:rPr>
              <w:t xml:space="preserve"> (аренда)</w:t>
            </w:r>
            <w:r w:rsidRPr="00702C48">
              <w:rPr>
                <w:color w:val="000000"/>
                <w:sz w:val="20"/>
              </w:rPr>
              <w:t>/</w:t>
            </w:r>
          </w:p>
          <w:p w:rsidR="00E647FD" w:rsidRPr="00196237" w:rsidRDefault="00334E0A" w:rsidP="00334E0A">
            <w:pPr>
              <w:jc w:val="center"/>
              <w:rPr>
                <w:sz w:val="20"/>
              </w:rPr>
            </w:pPr>
            <w:r w:rsidRPr="00702C48">
              <w:rPr>
                <w:sz w:val="20"/>
              </w:rPr>
              <w:t>АО «Компания «Колос»</w:t>
            </w:r>
            <w:r w:rsidR="00D208ED">
              <w:rPr>
                <w:sz w:val="20"/>
              </w:rPr>
              <w:t xml:space="preserve"> (аренда)</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334E0A" w:rsidP="00F629FC">
            <w:pPr>
              <w:jc w:val="center"/>
              <w:rPr>
                <w:sz w:val="20"/>
              </w:rPr>
            </w:pPr>
            <w:r>
              <w:rPr>
                <w:sz w:val="20"/>
              </w:rPr>
              <w:t>нет</w:t>
            </w:r>
          </w:p>
        </w:tc>
      </w:tr>
      <w:tr w:rsidR="00E647FD" w:rsidRPr="00196237" w:rsidTr="00D208ED">
        <w:trPr>
          <w:cantSplit/>
          <w:trHeight w:val="410"/>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4</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4</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lastRenderedPageBreak/>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lastRenderedPageBreak/>
              <w:t>12</w:t>
            </w:r>
            <w:r>
              <w:rPr>
                <w:sz w:val="20"/>
              </w:rPr>
              <w:t xml:space="preserve"> </w:t>
            </w:r>
            <w:r w:rsidRPr="00CA74B0">
              <w:rPr>
                <w:sz w:val="20"/>
              </w:rPr>
              <w:t>454</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xml:space="preserve">/ </w:t>
            </w:r>
            <w:r>
              <w:rPr>
                <w:sz w:val="20"/>
              </w:rPr>
              <w:lastRenderedPageBreak/>
              <w:t>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lastRenderedPageBreak/>
              <w:t>Отдых (рекреация)</w:t>
            </w:r>
            <w:r>
              <w:rPr>
                <w:sz w:val="20"/>
              </w:rPr>
              <w:t>/</w:t>
            </w:r>
            <w:r w:rsidRPr="001376CB">
              <w:rPr>
                <w:sz w:val="20"/>
              </w:rPr>
              <w:t xml:space="preserve"> </w:t>
            </w:r>
          </w:p>
          <w:p w:rsidR="00E647FD" w:rsidRPr="00196237" w:rsidRDefault="00E647FD" w:rsidP="00E647FD">
            <w:pPr>
              <w:ind w:right="-53"/>
              <w:jc w:val="center"/>
              <w:rPr>
                <w:sz w:val="20"/>
              </w:rPr>
            </w:pPr>
            <w:r w:rsidRPr="001376CB">
              <w:rPr>
                <w:sz w:val="20"/>
              </w:rPr>
              <w:t>Отдых (рекреация)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Default="00D208ED" w:rsidP="00D208ED">
            <w:pPr>
              <w:ind w:right="-53" w:hanging="12"/>
              <w:jc w:val="center"/>
              <w:rPr>
                <w:sz w:val="20"/>
              </w:rPr>
            </w:pPr>
            <w:r>
              <w:rPr>
                <w:sz w:val="20"/>
              </w:rPr>
              <w:t>собственность Ленинградской области</w:t>
            </w:r>
            <w:r w:rsidRPr="00196237">
              <w:rPr>
                <w:sz w:val="20"/>
              </w:rPr>
              <w:t>/</w:t>
            </w:r>
          </w:p>
          <w:p w:rsidR="00E647FD" w:rsidRPr="00196237" w:rsidRDefault="00D208ED" w:rsidP="00D208ED">
            <w:pPr>
              <w:ind w:right="-53" w:hanging="12"/>
              <w:jc w:val="center"/>
              <w:rPr>
                <w:sz w:val="20"/>
              </w:rPr>
            </w:pPr>
            <w:r>
              <w:rPr>
                <w:sz w:val="20"/>
              </w:rPr>
              <w:lastRenderedPageBreak/>
              <w:t>частная собственность</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lastRenderedPageBreak/>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702C48" w:rsidRDefault="00D208ED" w:rsidP="00D208ED">
            <w:pPr>
              <w:jc w:val="center"/>
              <w:rPr>
                <w:color w:val="000000"/>
                <w:sz w:val="20"/>
              </w:rPr>
            </w:pPr>
            <w:r w:rsidRPr="00702C48">
              <w:rPr>
                <w:sz w:val="20"/>
              </w:rPr>
              <w:t>АО «Компания «Колос»</w:t>
            </w:r>
            <w:r>
              <w:rPr>
                <w:sz w:val="20"/>
              </w:rPr>
              <w:t xml:space="preserve"> (аренда)</w:t>
            </w:r>
            <w:r w:rsidRPr="00702C48">
              <w:rPr>
                <w:color w:val="000000"/>
                <w:sz w:val="20"/>
              </w:rPr>
              <w:t>/</w:t>
            </w:r>
          </w:p>
          <w:p w:rsidR="00E647FD" w:rsidRPr="00196237" w:rsidRDefault="00D208ED" w:rsidP="00D208ED">
            <w:pPr>
              <w:jc w:val="center"/>
              <w:rPr>
                <w:sz w:val="20"/>
              </w:rPr>
            </w:pPr>
            <w:r w:rsidRPr="00702C48">
              <w:rPr>
                <w:sz w:val="20"/>
              </w:rPr>
              <w:lastRenderedPageBreak/>
              <w:t>АО «Компания «Колос»</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334E0A" w:rsidP="00F629FC">
            <w:pPr>
              <w:jc w:val="center"/>
              <w:rPr>
                <w:sz w:val="20"/>
              </w:rPr>
            </w:pPr>
            <w:r>
              <w:rPr>
                <w:sz w:val="20"/>
              </w:rPr>
              <w:t>нет</w:t>
            </w:r>
          </w:p>
        </w:tc>
      </w:tr>
      <w:tr w:rsidR="00D208ED" w:rsidRPr="00196237" w:rsidTr="00D208ED">
        <w:trPr>
          <w:cantSplit/>
          <w:trHeight w:val="410"/>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sidRPr="00196237">
              <w:rPr>
                <w:b/>
                <w:color w:val="000000"/>
                <w:sz w:val="20"/>
              </w:rPr>
              <w:lastRenderedPageBreak/>
              <w:t>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sidRPr="00196237">
              <w:rPr>
                <w:b/>
                <w:color w:val="000000"/>
                <w:sz w:val="20"/>
                <w:lang w:val="en-US"/>
              </w:rPr>
              <w:t>2</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sidRPr="00196237">
              <w:rPr>
                <w:b/>
                <w:color w:val="000000"/>
                <w:sz w:val="20"/>
              </w:rPr>
              <w:t>3</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Pr>
                <w:b/>
                <w:color w:val="000000"/>
                <w:sz w:val="20"/>
              </w:rPr>
              <w:t>4</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Pr>
                <w:b/>
                <w:color w:val="000000"/>
                <w:sz w:val="20"/>
              </w:rPr>
              <w:t>5</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Pr>
                <w:b/>
                <w:color w:val="000000"/>
                <w:sz w:val="20"/>
              </w:rPr>
              <w:t>6</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ind w:left="-142" w:hanging="12"/>
              <w:jc w:val="center"/>
              <w:rPr>
                <w:b/>
                <w:color w:val="000000"/>
                <w:sz w:val="20"/>
              </w:rPr>
            </w:pPr>
            <w:r>
              <w:rPr>
                <w:b/>
                <w:color w:val="000000"/>
                <w:sz w:val="20"/>
              </w:rPr>
              <w:t>7</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Pr>
                <w:b/>
                <w:color w:val="000000"/>
                <w:sz w:val="20"/>
              </w:rPr>
              <w:t>8</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196237" w:rsidRDefault="00D208ED" w:rsidP="00D208ED">
            <w:pPr>
              <w:jc w:val="center"/>
              <w:rPr>
                <w:b/>
                <w:color w:val="000000"/>
                <w:sz w:val="20"/>
              </w:rPr>
            </w:pPr>
            <w:r>
              <w:rPr>
                <w:b/>
                <w:color w:val="000000"/>
                <w:sz w:val="20"/>
              </w:rPr>
              <w:t>9</w:t>
            </w:r>
          </w:p>
        </w:tc>
        <w:tc>
          <w:tcPr>
            <w:tcW w:w="259" w:type="pct"/>
            <w:tcBorders>
              <w:top w:val="single" w:sz="4" w:space="0" w:color="auto"/>
              <w:left w:val="single" w:sz="4" w:space="0" w:color="auto"/>
              <w:bottom w:val="single" w:sz="4" w:space="0" w:color="auto"/>
              <w:right w:val="single" w:sz="4" w:space="0" w:color="auto"/>
            </w:tcBorders>
            <w:vAlign w:val="center"/>
          </w:tcPr>
          <w:p w:rsidR="00D208ED" w:rsidRPr="00196237" w:rsidRDefault="00D208ED" w:rsidP="00D208ED">
            <w:pPr>
              <w:jc w:val="center"/>
              <w:rPr>
                <w:b/>
                <w:color w:val="000000"/>
                <w:sz w:val="20"/>
              </w:rPr>
            </w:pPr>
            <w:r>
              <w:rPr>
                <w:b/>
                <w:color w:val="000000"/>
                <w:sz w:val="20"/>
              </w:rPr>
              <w:t>10</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5</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5</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42</w:t>
            </w:r>
            <w:r>
              <w:rPr>
                <w:sz w:val="20"/>
              </w:rPr>
              <w:t xml:space="preserve"> </w:t>
            </w:r>
            <w:r w:rsidRPr="00CA74B0">
              <w:rPr>
                <w:sz w:val="20"/>
              </w:rPr>
              <w:t>886</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r w:rsidRPr="001376CB">
              <w:rPr>
                <w:sz w:val="20"/>
              </w:rPr>
              <w:t xml:space="preserve"> </w:t>
            </w:r>
          </w:p>
          <w:p w:rsidR="00E647FD" w:rsidRPr="00196237" w:rsidRDefault="00E647FD" w:rsidP="00E647FD">
            <w:pPr>
              <w:ind w:right="-53"/>
              <w:jc w:val="center"/>
              <w:rPr>
                <w:sz w:val="20"/>
              </w:rPr>
            </w:pPr>
            <w:r w:rsidRPr="001376CB">
              <w:rPr>
                <w:sz w:val="20"/>
              </w:rPr>
              <w:t>Отдых (рекреация)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Default="00D208ED" w:rsidP="00D208ED">
            <w:pPr>
              <w:ind w:right="-53" w:hanging="12"/>
              <w:jc w:val="center"/>
              <w:rPr>
                <w:sz w:val="20"/>
              </w:rPr>
            </w:pPr>
            <w:r>
              <w:rPr>
                <w:sz w:val="20"/>
              </w:rPr>
              <w:t>собственность Ленинградской области</w:t>
            </w:r>
            <w:r w:rsidRPr="00196237">
              <w:rPr>
                <w:sz w:val="20"/>
              </w:rPr>
              <w:t>/</w:t>
            </w:r>
          </w:p>
          <w:p w:rsidR="00E647FD" w:rsidRPr="00196237" w:rsidRDefault="00D208ED" w:rsidP="00D208ED">
            <w:pPr>
              <w:ind w:right="-53" w:hanging="12"/>
              <w:jc w:val="center"/>
              <w:rPr>
                <w:sz w:val="20"/>
              </w:rPr>
            </w:pPr>
            <w:r>
              <w:rPr>
                <w:sz w:val="20"/>
              </w:rPr>
              <w:t>частная собственность</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702C48" w:rsidRDefault="00D208ED" w:rsidP="00D208ED">
            <w:pPr>
              <w:jc w:val="center"/>
              <w:rPr>
                <w:color w:val="000000"/>
                <w:sz w:val="20"/>
              </w:rPr>
            </w:pPr>
            <w:r w:rsidRPr="00702C48">
              <w:rPr>
                <w:sz w:val="20"/>
              </w:rPr>
              <w:t>АО «Компания «Колос»</w:t>
            </w:r>
            <w:r>
              <w:rPr>
                <w:sz w:val="20"/>
              </w:rPr>
              <w:t xml:space="preserve"> (аренда)</w:t>
            </w:r>
            <w:r w:rsidRPr="00702C48">
              <w:rPr>
                <w:color w:val="000000"/>
                <w:sz w:val="20"/>
              </w:rPr>
              <w:t>/</w:t>
            </w:r>
          </w:p>
          <w:p w:rsidR="00E647FD" w:rsidRPr="00196237" w:rsidRDefault="00D208ED" w:rsidP="00D208ED">
            <w:pPr>
              <w:jc w:val="center"/>
              <w:rPr>
                <w:sz w:val="20"/>
              </w:rPr>
            </w:pPr>
            <w:r w:rsidRPr="00702C48">
              <w:rPr>
                <w:sz w:val="20"/>
              </w:rPr>
              <w:t>АО «Компания «Колос»</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334E0A" w:rsidP="00F629FC">
            <w:pPr>
              <w:jc w:val="center"/>
              <w:rPr>
                <w:sz w:val="20"/>
              </w:rPr>
            </w:pPr>
            <w:r>
              <w:rPr>
                <w:sz w:val="20"/>
              </w:rPr>
              <w:t>нет</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6</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6</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4</w:t>
            </w:r>
            <w:r>
              <w:rPr>
                <w:sz w:val="20"/>
              </w:rPr>
              <w:t xml:space="preserve"> </w:t>
            </w:r>
            <w:r w:rsidRPr="00CA74B0">
              <w:rPr>
                <w:sz w:val="20"/>
              </w:rPr>
              <w:t>075</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F629FC">
            <w:pPr>
              <w:ind w:right="-53"/>
              <w:jc w:val="center"/>
              <w:rPr>
                <w:sz w:val="20"/>
              </w:rPr>
            </w:pPr>
            <w:r w:rsidRPr="001376CB">
              <w:rPr>
                <w:sz w:val="20"/>
              </w:rPr>
              <w:t>Отдых (рекреация)</w:t>
            </w:r>
            <w:r>
              <w:rPr>
                <w:sz w:val="20"/>
              </w:rPr>
              <w:t>/</w:t>
            </w:r>
          </w:p>
          <w:p w:rsidR="00E647FD" w:rsidRPr="00196237" w:rsidRDefault="00E647FD" w:rsidP="00F629FC">
            <w:pPr>
              <w:ind w:right="-53"/>
              <w:jc w:val="center"/>
              <w:rPr>
                <w:sz w:val="20"/>
              </w:rPr>
            </w:pPr>
            <w:r w:rsidRPr="001376CB">
              <w:rPr>
                <w:sz w:val="20"/>
              </w:rPr>
              <w:t>Земельный участок (территория) общего пользования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D208ED">
            <w:pPr>
              <w:ind w:right="-53" w:hanging="12"/>
              <w:jc w:val="center"/>
              <w:rPr>
                <w:sz w:val="20"/>
              </w:rPr>
            </w:pPr>
            <w:r>
              <w:rPr>
                <w:sz w:val="20"/>
              </w:rPr>
              <w:t>собственность Ленинградской области</w:t>
            </w:r>
            <w:r w:rsidRPr="00196237">
              <w:rPr>
                <w:sz w:val="20"/>
              </w:rPr>
              <w:t>/</w:t>
            </w:r>
            <w:r>
              <w:rPr>
                <w:sz w:val="20"/>
              </w:rPr>
              <w:t xml:space="preserve"> собственность Ленинградской области</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D208ED">
            <w:pPr>
              <w:jc w:val="center"/>
              <w:rPr>
                <w:sz w:val="20"/>
              </w:rPr>
            </w:pPr>
            <w:r w:rsidRPr="00702C48">
              <w:rPr>
                <w:sz w:val="20"/>
              </w:rPr>
              <w:t>АО «Компания «Колос»</w:t>
            </w:r>
            <w:r>
              <w:rPr>
                <w:sz w:val="20"/>
              </w:rPr>
              <w:t xml:space="preserve"> (аренда)</w:t>
            </w:r>
            <w:r w:rsidR="00E647FD" w:rsidRPr="00196237">
              <w:rPr>
                <w:color w:val="000000"/>
                <w:sz w:val="20"/>
              </w:rPr>
              <w:t xml:space="preserve">/ </w:t>
            </w:r>
            <w:r>
              <w:rPr>
                <w:color w:val="000000"/>
                <w:sz w:val="20"/>
              </w:rPr>
              <w:t xml:space="preserve">МО </w:t>
            </w:r>
            <w:proofErr w:type="spellStart"/>
            <w:r>
              <w:rPr>
                <w:color w:val="000000"/>
                <w:sz w:val="20"/>
              </w:rPr>
              <w:t>Бугровское</w:t>
            </w:r>
            <w:proofErr w:type="spellEnd"/>
            <w:r>
              <w:rPr>
                <w:color w:val="000000"/>
                <w:sz w:val="20"/>
              </w:rPr>
              <w:t xml:space="preserve"> сельское поселение (пользование)</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E647FD" w:rsidP="00F629FC">
            <w:pPr>
              <w:jc w:val="center"/>
              <w:rPr>
                <w:sz w:val="20"/>
              </w:rPr>
            </w:pPr>
            <w:r w:rsidRPr="00196237">
              <w:rPr>
                <w:sz w:val="20"/>
              </w:rPr>
              <w:t>да</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7</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7</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color w:val="000000"/>
                <w:sz w:val="20"/>
              </w:rPr>
            </w:pPr>
            <w:r w:rsidRPr="00CA74B0">
              <w:rPr>
                <w:sz w:val="20"/>
              </w:rPr>
              <w:t>4</w:t>
            </w:r>
            <w:r>
              <w:rPr>
                <w:sz w:val="20"/>
              </w:rPr>
              <w:t xml:space="preserve"> </w:t>
            </w:r>
            <w:r w:rsidRPr="00CA74B0">
              <w:rPr>
                <w:sz w:val="20"/>
              </w:rPr>
              <w:t>042</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p>
          <w:p w:rsidR="00E647FD" w:rsidRPr="00196237" w:rsidRDefault="00E647FD" w:rsidP="00E647FD">
            <w:pPr>
              <w:ind w:right="-53"/>
              <w:jc w:val="center"/>
              <w:rPr>
                <w:sz w:val="20"/>
              </w:rPr>
            </w:pPr>
            <w:r w:rsidRPr="001376CB">
              <w:rPr>
                <w:sz w:val="20"/>
              </w:rPr>
              <w:t>Земельный участок (территория) общего пользования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D208ED">
            <w:pPr>
              <w:ind w:right="-53" w:hanging="12"/>
              <w:jc w:val="center"/>
              <w:rPr>
                <w:sz w:val="20"/>
              </w:rPr>
            </w:pPr>
            <w:r>
              <w:rPr>
                <w:sz w:val="20"/>
              </w:rPr>
              <w:t>собственность Ленинградской области</w:t>
            </w:r>
            <w:r w:rsidRPr="00196237">
              <w:rPr>
                <w:sz w:val="20"/>
              </w:rPr>
              <w:t>/</w:t>
            </w:r>
            <w:r>
              <w:rPr>
                <w:sz w:val="20"/>
              </w:rPr>
              <w:t xml:space="preserve"> собственность Ленинградской области</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D208ED" w:rsidP="00F629FC">
            <w:pPr>
              <w:jc w:val="center"/>
              <w:rPr>
                <w:sz w:val="20"/>
              </w:rPr>
            </w:pPr>
            <w:r w:rsidRPr="00702C48">
              <w:rPr>
                <w:sz w:val="20"/>
              </w:rPr>
              <w:t>АО «Компания «Колос»</w:t>
            </w:r>
            <w:r>
              <w:rPr>
                <w:sz w:val="20"/>
              </w:rPr>
              <w:t xml:space="preserve"> (аренда)</w:t>
            </w:r>
            <w:r w:rsidRPr="00196237">
              <w:rPr>
                <w:color w:val="000000"/>
                <w:sz w:val="20"/>
              </w:rPr>
              <w:t xml:space="preserve">/ </w:t>
            </w:r>
            <w:r>
              <w:rPr>
                <w:color w:val="000000"/>
                <w:sz w:val="20"/>
              </w:rPr>
              <w:t xml:space="preserve">МО </w:t>
            </w:r>
            <w:proofErr w:type="spellStart"/>
            <w:r>
              <w:rPr>
                <w:color w:val="000000"/>
                <w:sz w:val="20"/>
              </w:rPr>
              <w:t>Бугровское</w:t>
            </w:r>
            <w:proofErr w:type="spellEnd"/>
            <w:r>
              <w:rPr>
                <w:color w:val="000000"/>
                <w:sz w:val="20"/>
              </w:rPr>
              <w:t xml:space="preserve"> сельское поселение (пользование)</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E647FD" w:rsidP="00F629FC">
            <w:pPr>
              <w:jc w:val="center"/>
              <w:rPr>
                <w:sz w:val="20"/>
              </w:rPr>
            </w:pPr>
            <w:r w:rsidRPr="00196237">
              <w:rPr>
                <w:sz w:val="20"/>
              </w:rPr>
              <w:t>да</w:t>
            </w:r>
          </w:p>
        </w:tc>
      </w:tr>
      <w:tr w:rsidR="00E647FD" w:rsidRPr="00196237" w:rsidTr="00D208ED">
        <w:trPr>
          <w:cantSplit/>
          <w:trHeight w:val="1119"/>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8</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8</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57</w:t>
            </w:r>
            <w:r>
              <w:rPr>
                <w:sz w:val="20"/>
              </w:rPr>
              <w:t xml:space="preserve"> </w:t>
            </w:r>
            <w:r w:rsidRPr="00CA74B0">
              <w:rPr>
                <w:sz w:val="20"/>
              </w:rPr>
              <w:t>014</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r w:rsidRPr="001376CB">
              <w:rPr>
                <w:sz w:val="20"/>
              </w:rPr>
              <w:t xml:space="preserve"> </w:t>
            </w:r>
          </w:p>
          <w:p w:rsidR="00E647FD" w:rsidRPr="00196237" w:rsidRDefault="00E647FD" w:rsidP="00E647FD">
            <w:pPr>
              <w:ind w:right="-53"/>
              <w:jc w:val="center"/>
              <w:rPr>
                <w:sz w:val="20"/>
              </w:rPr>
            </w:pPr>
            <w:r w:rsidRPr="001376CB">
              <w:rPr>
                <w:sz w:val="20"/>
              </w:rPr>
              <w:t>Отдых (рекреация)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Default="00D208ED" w:rsidP="00D208ED">
            <w:pPr>
              <w:ind w:right="-53" w:hanging="12"/>
              <w:jc w:val="center"/>
              <w:rPr>
                <w:sz w:val="20"/>
              </w:rPr>
            </w:pPr>
            <w:r>
              <w:rPr>
                <w:sz w:val="20"/>
              </w:rPr>
              <w:t>собственность Ленинградской области</w:t>
            </w:r>
            <w:r w:rsidRPr="00196237">
              <w:rPr>
                <w:sz w:val="20"/>
              </w:rPr>
              <w:t>/</w:t>
            </w:r>
          </w:p>
          <w:p w:rsidR="00E647FD" w:rsidRPr="00196237" w:rsidRDefault="00D208ED" w:rsidP="00D208ED">
            <w:pPr>
              <w:ind w:right="-53" w:hanging="12"/>
              <w:jc w:val="center"/>
              <w:rPr>
                <w:sz w:val="20"/>
              </w:rPr>
            </w:pPr>
            <w:r>
              <w:rPr>
                <w:sz w:val="20"/>
              </w:rPr>
              <w:t>частная собственность</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Pr="00702C48" w:rsidRDefault="00D208ED" w:rsidP="00D208ED">
            <w:pPr>
              <w:jc w:val="center"/>
              <w:rPr>
                <w:color w:val="000000"/>
                <w:sz w:val="20"/>
              </w:rPr>
            </w:pPr>
            <w:r w:rsidRPr="00702C48">
              <w:rPr>
                <w:sz w:val="20"/>
              </w:rPr>
              <w:t>АО «Компания «Колос»</w:t>
            </w:r>
            <w:r>
              <w:rPr>
                <w:sz w:val="20"/>
              </w:rPr>
              <w:t xml:space="preserve"> (аренда)</w:t>
            </w:r>
            <w:r w:rsidRPr="00702C48">
              <w:rPr>
                <w:color w:val="000000"/>
                <w:sz w:val="20"/>
              </w:rPr>
              <w:t>/</w:t>
            </w:r>
          </w:p>
          <w:p w:rsidR="00E647FD" w:rsidRPr="00196237" w:rsidRDefault="00D208ED" w:rsidP="00D208ED">
            <w:pPr>
              <w:jc w:val="center"/>
              <w:rPr>
                <w:sz w:val="20"/>
              </w:rPr>
            </w:pPr>
            <w:r w:rsidRPr="00702C48">
              <w:rPr>
                <w:sz w:val="20"/>
              </w:rPr>
              <w:t>АО «Компания «Колос»</w:t>
            </w:r>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p>
          <w:p w:rsidR="00E647FD" w:rsidRPr="00196237" w:rsidRDefault="00E647FD" w:rsidP="00F629FC">
            <w:pPr>
              <w:jc w:val="center"/>
              <w:rPr>
                <w:sz w:val="20"/>
              </w:rPr>
            </w:pPr>
          </w:p>
          <w:p w:rsidR="00E647FD" w:rsidRPr="00196237" w:rsidRDefault="009509AC" w:rsidP="00F629FC">
            <w:pPr>
              <w:jc w:val="center"/>
              <w:rPr>
                <w:sz w:val="20"/>
              </w:rPr>
            </w:pPr>
            <w:r>
              <w:rPr>
                <w:sz w:val="20"/>
              </w:rPr>
              <w:t>нет</w:t>
            </w:r>
          </w:p>
        </w:tc>
      </w:tr>
      <w:tr w:rsidR="00E647FD" w:rsidRPr="00196237" w:rsidTr="00D208ED">
        <w:trPr>
          <w:cantSplit/>
          <w:trHeight w:val="410"/>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Pr>
                <w:sz w:val="20"/>
              </w:rPr>
              <w:t>9</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jc w:val="center"/>
              <w:rPr>
                <w:color w:val="000000"/>
                <w:sz w:val="20"/>
              </w:rPr>
            </w:pPr>
            <w:r>
              <w:rPr>
                <w:sz w:val="20"/>
              </w:rPr>
              <w:t>47:07:0713002:</w:t>
            </w:r>
            <w:proofErr w:type="gramStart"/>
            <w:r>
              <w:rPr>
                <w:sz w:val="20"/>
              </w:rPr>
              <w:t>215:ЗУ</w:t>
            </w:r>
            <w:proofErr w:type="gramEnd"/>
            <w:r>
              <w:rPr>
                <w:sz w:val="20"/>
              </w:rPr>
              <w:t>9</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 xml:space="preserve">Ленинградская область, </w:t>
            </w:r>
            <w:r>
              <w:rPr>
                <w:sz w:val="20"/>
              </w:rPr>
              <w:t>Всеволожский</w:t>
            </w:r>
            <w:r w:rsidRPr="00196237">
              <w:rPr>
                <w:sz w:val="20"/>
              </w:rPr>
              <w:t xml:space="preserve"> муниципальный район, </w:t>
            </w:r>
            <w:proofErr w:type="spellStart"/>
            <w:r>
              <w:rPr>
                <w:sz w:val="20"/>
              </w:rPr>
              <w:t>Бугровское</w:t>
            </w:r>
            <w:proofErr w:type="spellEnd"/>
            <w:r>
              <w:rPr>
                <w:sz w:val="20"/>
              </w:rPr>
              <w:t xml:space="preserve"> сельское поселение, деревня </w:t>
            </w:r>
            <w:proofErr w:type="spellStart"/>
            <w:r>
              <w:rPr>
                <w:sz w:val="20"/>
              </w:rPr>
              <w:t>Мистолово</w:t>
            </w:r>
            <w:proofErr w:type="spellEnd"/>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E647FD" w:rsidRPr="00CA74B0" w:rsidRDefault="00E647FD" w:rsidP="00CA74B0">
            <w:pPr>
              <w:jc w:val="center"/>
              <w:rPr>
                <w:sz w:val="20"/>
              </w:rPr>
            </w:pPr>
            <w:r w:rsidRPr="00CA74B0">
              <w:rPr>
                <w:sz w:val="20"/>
              </w:rPr>
              <w:t>25</w:t>
            </w:r>
            <w:r>
              <w:rPr>
                <w:sz w:val="20"/>
              </w:rPr>
              <w:t xml:space="preserve"> </w:t>
            </w:r>
            <w:r w:rsidRPr="00CA74B0">
              <w:rPr>
                <w:sz w:val="20"/>
              </w:rPr>
              <w:t>419</w:t>
            </w:r>
          </w:p>
        </w:tc>
        <w:tc>
          <w:tcPr>
            <w:tcW w:w="441" w:type="pct"/>
            <w:tcBorders>
              <w:top w:val="single" w:sz="4" w:space="0" w:color="auto"/>
              <w:left w:val="single" w:sz="4" w:space="0" w:color="auto"/>
              <w:bottom w:val="single" w:sz="4" w:space="0" w:color="auto"/>
              <w:right w:val="single" w:sz="4" w:space="0" w:color="auto"/>
            </w:tcBorders>
            <w:shd w:val="clear" w:color="auto" w:fill="auto"/>
            <w:noWrap/>
          </w:tcPr>
          <w:p w:rsidR="00E647FD" w:rsidRPr="00196237" w:rsidRDefault="00E647FD" w:rsidP="00F629FC">
            <w:pPr>
              <w:jc w:val="center"/>
              <w:rPr>
                <w:sz w:val="20"/>
              </w:rPr>
            </w:pPr>
            <w:r>
              <w:rPr>
                <w:sz w:val="20"/>
              </w:rPr>
              <w:t>З</w:t>
            </w:r>
            <w:r w:rsidRPr="00196237">
              <w:rPr>
                <w:sz w:val="20"/>
              </w:rPr>
              <w:t>емли населенных пунктов</w:t>
            </w:r>
            <w:r>
              <w:rPr>
                <w:sz w:val="20"/>
              </w:rPr>
              <w:t>/ З</w:t>
            </w:r>
            <w:r w:rsidRPr="00196237">
              <w:rPr>
                <w:sz w:val="20"/>
              </w:rPr>
              <w:t>емли населенных пунктов</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Default="00E647FD" w:rsidP="00E647FD">
            <w:pPr>
              <w:ind w:right="-53"/>
              <w:jc w:val="center"/>
              <w:rPr>
                <w:sz w:val="20"/>
              </w:rPr>
            </w:pPr>
            <w:r w:rsidRPr="001376CB">
              <w:rPr>
                <w:sz w:val="20"/>
              </w:rPr>
              <w:t>Отдых (рекреация)</w:t>
            </w:r>
            <w:r>
              <w:rPr>
                <w:sz w:val="20"/>
              </w:rPr>
              <w:t>/</w:t>
            </w:r>
          </w:p>
          <w:p w:rsidR="00E647FD" w:rsidRPr="00196237" w:rsidRDefault="00E647FD" w:rsidP="00E647FD">
            <w:pPr>
              <w:ind w:right="-53"/>
              <w:jc w:val="center"/>
              <w:rPr>
                <w:sz w:val="20"/>
              </w:rPr>
            </w:pPr>
            <w:r w:rsidRPr="001376CB">
              <w:rPr>
                <w:sz w:val="20"/>
              </w:rPr>
              <w:t>Земельный участок (территор</w:t>
            </w:r>
            <w:bookmarkStart w:id="0" w:name="_GoBack"/>
            <w:bookmarkEnd w:id="0"/>
            <w:r w:rsidRPr="001376CB">
              <w:rPr>
                <w:sz w:val="20"/>
              </w:rPr>
              <w:t>ия) общего пользования</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08ED" w:rsidRDefault="00D208ED" w:rsidP="00D208ED">
            <w:pPr>
              <w:ind w:right="-53" w:hanging="12"/>
              <w:jc w:val="center"/>
              <w:rPr>
                <w:sz w:val="20"/>
              </w:rPr>
            </w:pPr>
            <w:r>
              <w:rPr>
                <w:sz w:val="20"/>
              </w:rPr>
              <w:t>собственность Ленинградской области</w:t>
            </w:r>
            <w:r w:rsidRPr="00196237">
              <w:rPr>
                <w:sz w:val="20"/>
              </w:rPr>
              <w:t>/</w:t>
            </w:r>
          </w:p>
          <w:p w:rsidR="00E647FD" w:rsidRPr="00196237" w:rsidRDefault="00D208ED" w:rsidP="00D208ED">
            <w:pPr>
              <w:ind w:right="-53" w:hanging="12"/>
              <w:jc w:val="center"/>
              <w:rPr>
                <w:sz w:val="20"/>
              </w:rPr>
            </w:pPr>
            <w:r>
              <w:rPr>
                <w:sz w:val="20"/>
              </w:rPr>
              <w:t>собственность Ленинградской области</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647FD" w:rsidRPr="00196237" w:rsidRDefault="00E647FD" w:rsidP="00F629FC">
            <w:pPr>
              <w:ind w:left="-142" w:right="-53" w:firstLine="142"/>
              <w:jc w:val="center"/>
              <w:rPr>
                <w:sz w:val="20"/>
              </w:rPr>
            </w:pPr>
            <w:r w:rsidRPr="00196237">
              <w:rPr>
                <w:sz w:val="20"/>
              </w:rPr>
              <w:t>-</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509AC" w:rsidRPr="00702C48" w:rsidRDefault="009509AC" w:rsidP="009509AC">
            <w:pPr>
              <w:jc w:val="center"/>
              <w:rPr>
                <w:color w:val="000000"/>
                <w:sz w:val="20"/>
              </w:rPr>
            </w:pPr>
            <w:r w:rsidRPr="00702C48">
              <w:rPr>
                <w:sz w:val="20"/>
              </w:rPr>
              <w:t>АО «Компания «Колос»</w:t>
            </w:r>
            <w:r>
              <w:rPr>
                <w:sz w:val="20"/>
              </w:rPr>
              <w:t xml:space="preserve"> (аренда)</w:t>
            </w:r>
            <w:r w:rsidRPr="00702C48">
              <w:rPr>
                <w:color w:val="000000"/>
                <w:sz w:val="20"/>
              </w:rPr>
              <w:t>/</w:t>
            </w:r>
          </w:p>
          <w:p w:rsidR="00E647FD" w:rsidRPr="00196237" w:rsidRDefault="009509AC" w:rsidP="009509AC">
            <w:pPr>
              <w:jc w:val="center"/>
              <w:rPr>
                <w:sz w:val="20"/>
              </w:rPr>
            </w:pPr>
            <w:proofErr w:type="spellStart"/>
            <w:r>
              <w:rPr>
                <w:sz w:val="20"/>
              </w:rPr>
              <w:t>Леноблкомимущества</w:t>
            </w:r>
            <w:proofErr w:type="spellEnd"/>
          </w:p>
        </w:tc>
        <w:tc>
          <w:tcPr>
            <w:tcW w:w="259" w:type="pct"/>
            <w:tcBorders>
              <w:top w:val="single" w:sz="4" w:space="0" w:color="auto"/>
              <w:left w:val="single" w:sz="4" w:space="0" w:color="auto"/>
              <w:bottom w:val="single" w:sz="4" w:space="0" w:color="auto"/>
              <w:right w:val="single" w:sz="4" w:space="0" w:color="auto"/>
            </w:tcBorders>
            <w:vAlign w:val="center"/>
          </w:tcPr>
          <w:p w:rsidR="00E647FD" w:rsidRPr="00196237" w:rsidRDefault="00E647FD" w:rsidP="00F629FC">
            <w:pPr>
              <w:jc w:val="center"/>
              <w:rPr>
                <w:sz w:val="20"/>
              </w:rPr>
            </w:pPr>
            <w:r w:rsidRPr="00196237">
              <w:rPr>
                <w:sz w:val="20"/>
              </w:rPr>
              <w:t>да</w:t>
            </w:r>
          </w:p>
        </w:tc>
      </w:tr>
      <w:tr w:rsidR="009509AC" w:rsidRPr="00196237" w:rsidTr="009509AC">
        <w:trPr>
          <w:cantSplit/>
          <w:trHeight w:val="410"/>
        </w:trPr>
        <w:tc>
          <w:tcPr>
            <w:tcW w:w="170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509AC" w:rsidRPr="00196237" w:rsidRDefault="009509AC" w:rsidP="009509AC">
            <w:pPr>
              <w:ind w:left="-142" w:right="-53" w:firstLine="142"/>
              <w:jc w:val="center"/>
              <w:rPr>
                <w:sz w:val="20"/>
              </w:rPr>
            </w:pPr>
            <w:r w:rsidRPr="00196237">
              <w:rPr>
                <w:b/>
                <w:sz w:val="20"/>
              </w:rPr>
              <w:t xml:space="preserve">Общая площадь </w:t>
            </w:r>
            <w:r>
              <w:rPr>
                <w:b/>
                <w:sz w:val="20"/>
              </w:rPr>
              <w:t xml:space="preserve">образуемых </w:t>
            </w:r>
            <w:r w:rsidRPr="00196237">
              <w:rPr>
                <w:b/>
                <w:sz w:val="20"/>
              </w:rPr>
              <w:t>земельных участков</w:t>
            </w:r>
          </w:p>
        </w:tc>
        <w:tc>
          <w:tcPr>
            <w:tcW w:w="343" w:type="pct"/>
            <w:tcBorders>
              <w:top w:val="single" w:sz="4" w:space="0" w:color="auto"/>
              <w:left w:val="single" w:sz="4" w:space="0" w:color="auto"/>
              <w:bottom w:val="single" w:sz="4" w:space="0" w:color="auto"/>
              <w:right w:val="single" w:sz="4" w:space="0" w:color="auto"/>
            </w:tcBorders>
            <w:shd w:val="clear" w:color="auto" w:fill="auto"/>
            <w:noWrap/>
          </w:tcPr>
          <w:p w:rsidR="009509AC" w:rsidRPr="00CA74B0" w:rsidRDefault="009509AC" w:rsidP="00CA74B0">
            <w:pPr>
              <w:jc w:val="center"/>
              <w:rPr>
                <w:sz w:val="20"/>
              </w:rPr>
            </w:pPr>
            <w:r w:rsidRPr="00CA74B0">
              <w:rPr>
                <w:b/>
                <w:sz w:val="20"/>
              </w:rPr>
              <w:t>464 634</w:t>
            </w:r>
          </w:p>
        </w:tc>
        <w:tc>
          <w:tcPr>
            <w:tcW w:w="2949" w:type="pct"/>
            <w:gridSpan w:val="6"/>
            <w:tcBorders>
              <w:top w:val="single" w:sz="4" w:space="0" w:color="auto"/>
              <w:left w:val="single" w:sz="4" w:space="0" w:color="auto"/>
              <w:bottom w:val="single" w:sz="4" w:space="0" w:color="auto"/>
              <w:right w:val="single" w:sz="4" w:space="0" w:color="auto"/>
            </w:tcBorders>
            <w:shd w:val="clear" w:color="auto" w:fill="auto"/>
            <w:noWrap/>
          </w:tcPr>
          <w:p w:rsidR="009509AC" w:rsidRPr="00196237" w:rsidRDefault="009509AC" w:rsidP="00F629FC">
            <w:pPr>
              <w:jc w:val="center"/>
              <w:rPr>
                <w:sz w:val="20"/>
              </w:rPr>
            </w:pPr>
          </w:p>
        </w:tc>
      </w:tr>
    </w:tbl>
    <w:p w:rsidR="00F92460" w:rsidRDefault="00F92460" w:rsidP="00D92E15"/>
    <w:p w:rsidR="00DC17D2" w:rsidRDefault="00DC17D2" w:rsidP="00DC17D2">
      <w:pPr>
        <w:ind w:left="-567"/>
      </w:pPr>
    </w:p>
    <w:p w:rsidR="00DC17D2" w:rsidRDefault="00DC17D2" w:rsidP="00DC17D2">
      <w:pPr>
        <w:ind w:left="-567"/>
      </w:pPr>
    </w:p>
    <w:sectPr w:rsidR="00DC17D2" w:rsidSect="00C41C4D">
      <w:pgSz w:w="16838" w:h="11906" w:orient="landscape" w:code="9"/>
      <w:pgMar w:top="709"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FE" w:rsidRDefault="00C16DFE" w:rsidP="00E46CBD">
      <w:r>
        <w:separator/>
      </w:r>
    </w:p>
  </w:endnote>
  <w:endnote w:type="continuationSeparator" w:id="0">
    <w:p w:rsidR="00C16DFE" w:rsidRDefault="00C16DFE" w:rsidP="00E4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FE" w:rsidRDefault="00C16DFE" w:rsidP="00E46CBD">
      <w:r>
        <w:separator/>
      </w:r>
    </w:p>
  </w:footnote>
  <w:footnote w:type="continuationSeparator" w:id="0">
    <w:p w:rsidR="00C16DFE" w:rsidRDefault="00C16DFE" w:rsidP="00E46CBD">
      <w:r>
        <w:continuationSeparator/>
      </w:r>
    </w:p>
  </w:footnote>
  <w:footnote w:id="1">
    <w:p w:rsidR="001034D7" w:rsidRDefault="001034D7" w:rsidP="001034D7">
      <w:pPr>
        <w:pStyle w:val="aa"/>
      </w:pPr>
      <w:r>
        <w:rPr>
          <w:rStyle w:val="ac"/>
        </w:rPr>
        <w:footnoteRef/>
      </w:r>
      <w:r>
        <w:t xml:space="preserve"> Виды разрешённого использования соответствуют Правилам землепользования и застройки </w:t>
      </w:r>
      <w:proofErr w:type="spellStart"/>
      <w:r>
        <w:t>Бугровского</w:t>
      </w:r>
      <w:proofErr w:type="spellEnd"/>
      <w:r>
        <w:t xml:space="preserve"> сельского поселения с изменениями, внесенными приказом комитета по архитектуре и градостроительству Ленинградской области № 45 от 31.07.2017.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D8"/>
    <w:rsid w:val="00001F81"/>
    <w:rsid w:val="0000515B"/>
    <w:rsid w:val="000062C9"/>
    <w:rsid w:val="000076A9"/>
    <w:rsid w:val="00027A2C"/>
    <w:rsid w:val="00036D57"/>
    <w:rsid w:val="000373DA"/>
    <w:rsid w:val="00050019"/>
    <w:rsid w:val="000716D6"/>
    <w:rsid w:val="0007350C"/>
    <w:rsid w:val="000855ED"/>
    <w:rsid w:val="0008601D"/>
    <w:rsid w:val="000A1CBA"/>
    <w:rsid w:val="000B0C38"/>
    <w:rsid w:val="000B60E8"/>
    <w:rsid w:val="000C3127"/>
    <w:rsid w:val="000C64A8"/>
    <w:rsid w:val="000D2FD3"/>
    <w:rsid w:val="000E1E3F"/>
    <w:rsid w:val="000F1451"/>
    <w:rsid w:val="001034D7"/>
    <w:rsid w:val="0011372D"/>
    <w:rsid w:val="00127226"/>
    <w:rsid w:val="00127AEE"/>
    <w:rsid w:val="00134071"/>
    <w:rsid w:val="00134FEE"/>
    <w:rsid w:val="00156D69"/>
    <w:rsid w:val="00167F2F"/>
    <w:rsid w:val="001905CF"/>
    <w:rsid w:val="00196237"/>
    <w:rsid w:val="001B7F6F"/>
    <w:rsid w:val="001E71F0"/>
    <w:rsid w:val="001E76A0"/>
    <w:rsid w:val="001F3CA6"/>
    <w:rsid w:val="00217ED4"/>
    <w:rsid w:val="00221B4D"/>
    <w:rsid w:val="00234FE7"/>
    <w:rsid w:val="00244F87"/>
    <w:rsid w:val="00250FDE"/>
    <w:rsid w:val="00256B82"/>
    <w:rsid w:val="00262A73"/>
    <w:rsid w:val="00271585"/>
    <w:rsid w:val="0027547F"/>
    <w:rsid w:val="0028158E"/>
    <w:rsid w:val="00286282"/>
    <w:rsid w:val="002979F7"/>
    <w:rsid w:val="002C23CF"/>
    <w:rsid w:val="002D204F"/>
    <w:rsid w:val="002D37CE"/>
    <w:rsid w:val="002E31CC"/>
    <w:rsid w:val="002E3746"/>
    <w:rsid w:val="00302B12"/>
    <w:rsid w:val="00311576"/>
    <w:rsid w:val="003179A6"/>
    <w:rsid w:val="00317AD5"/>
    <w:rsid w:val="00324E1B"/>
    <w:rsid w:val="0033296E"/>
    <w:rsid w:val="00333AB6"/>
    <w:rsid w:val="00334E0A"/>
    <w:rsid w:val="00334F65"/>
    <w:rsid w:val="00345B91"/>
    <w:rsid w:val="003505DB"/>
    <w:rsid w:val="00356B1F"/>
    <w:rsid w:val="00380B39"/>
    <w:rsid w:val="0039361A"/>
    <w:rsid w:val="00395A7F"/>
    <w:rsid w:val="003A1E3A"/>
    <w:rsid w:val="003A51E0"/>
    <w:rsid w:val="003C30B7"/>
    <w:rsid w:val="003D6830"/>
    <w:rsid w:val="003E2B44"/>
    <w:rsid w:val="003E7CAD"/>
    <w:rsid w:val="003F4059"/>
    <w:rsid w:val="003F45E5"/>
    <w:rsid w:val="0040335F"/>
    <w:rsid w:val="004101C2"/>
    <w:rsid w:val="00431490"/>
    <w:rsid w:val="00447EE5"/>
    <w:rsid w:val="00455BAC"/>
    <w:rsid w:val="00462421"/>
    <w:rsid w:val="004662A5"/>
    <w:rsid w:val="00474FA4"/>
    <w:rsid w:val="0047768A"/>
    <w:rsid w:val="00483B41"/>
    <w:rsid w:val="004C0900"/>
    <w:rsid w:val="004C700C"/>
    <w:rsid w:val="004F1D9F"/>
    <w:rsid w:val="00501B9D"/>
    <w:rsid w:val="0051192C"/>
    <w:rsid w:val="00514488"/>
    <w:rsid w:val="00514CE9"/>
    <w:rsid w:val="0051636B"/>
    <w:rsid w:val="00520330"/>
    <w:rsid w:val="005204D3"/>
    <w:rsid w:val="005236B0"/>
    <w:rsid w:val="00526199"/>
    <w:rsid w:val="0053346A"/>
    <w:rsid w:val="00554E21"/>
    <w:rsid w:val="00557C9E"/>
    <w:rsid w:val="0057354D"/>
    <w:rsid w:val="00582B1C"/>
    <w:rsid w:val="00584AED"/>
    <w:rsid w:val="005871BB"/>
    <w:rsid w:val="005A1910"/>
    <w:rsid w:val="005B136F"/>
    <w:rsid w:val="005B6F75"/>
    <w:rsid w:val="005C262F"/>
    <w:rsid w:val="005C521B"/>
    <w:rsid w:val="005C6D3F"/>
    <w:rsid w:val="005E7603"/>
    <w:rsid w:val="00606D80"/>
    <w:rsid w:val="006070B0"/>
    <w:rsid w:val="00613032"/>
    <w:rsid w:val="00616350"/>
    <w:rsid w:val="00644582"/>
    <w:rsid w:val="00667A6E"/>
    <w:rsid w:val="00674E42"/>
    <w:rsid w:val="00676C38"/>
    <w:rsid w:val="00680059"/>
    <w:rsid w:val="00697C6B"/>
    <w:rsid w:val="006A0732"/>
    <w:rsid w:val="006B1DEB"/>
    <w:rsid w:val="006B3C01"/>
    <w:rsid w:val="006C7226"/>
    <w:rsid w:val="006D624A"/>
    <w:rsid w:val="006E2544"/>
    <w:rsid w:val="006E27CF"/>
    <w:rsid w:val="00702C48"/>
    <w:rsid w:val="007146EC"/>
    <w:rsid w:val="007166B7"/>
    <w:rsid w:val="00722037"/>
    <w:rsid w:val="007360F9"/>
    <w:rsid w:val="007841EB"/>
    <w:rsid w:val="00792133"/>
    <w:rsid w:val="007C6E42"/>
    <w:rsid w:val="007C7F8C"/>
    <w:rsid w:val="007D2316"/>
    <w:rsid w:val="007E6016"/>
    <w:rsid w:val="007E6D5A"/>
    <w:rsid w:val="007E7544"/>
    <w:rsid w:val="008007F1"/>
    <w:rsid w:val="008112E8"/>
    <w:rsid w:val="008150BC"/>
    <w:rsid w:val="00827B85"/>
    <w:rsid w:val="00833EBD"/>
    <w:rsid w:val="00834C28"/>
    <w:rsid w:val="008444EE"/>
    <w:rsid w:val="008510E5"/>
    <w:rsid w:val="0086152B"/>
    <w:rsid w:val="00882E9D"/>
    <w:rsid w:val="00890FC3"/>
    <w:rsid w:val="008954AF"/>
    <w:rsid w:val="008A65B2"/>
    <w:rsid w:val="008B5FC4"/>
    <w:rsid w:val="008C0EA3"/>
    <w:rsid w:val="008C487C"/>
    <w:rsid w:val="008C4C11"/>
    <w:rsid w:val="008C4F15"/>
    <w:rsid w:val="008F05BA"/>
    <w:rsid w:val="008F4D19"/>
    <w:rsid w:val="00900AE5"/>
    <w:rsid w:val="009113C0"/>
    <w:rsid w:val="009461A3"/>
    <w:rsid w:val="009509AC"/>
    <w:rsid w:val="00956A1E"/>
    <w:rsid w:val="009615E3"/>
    <w:rsid w:val="00974A9D"/>
    <w:rsid w:val="00977D97"/>
    <w:rsid w:val="00987D80"/>
    <w:rsid w:val="00996FFD"/>
    <w:rsid w:val="009A2905"/>
    <w:rsid w:val="009C3453"/>
    <w:rsid w:val="009C786F"/>
    <w:rsid w:val="009D0889"/>
    <w:rsid w:val="009D38B1"/>
    <w:rsid w:val="00A32745"/>
    <w:rsid w:val="00A353B6"/>
    <w:rsid w:val="00A6052E"/>
    <w:rsid w:val="00A94D28"/>
    <w:rsid w:val="00A9545E"/>
    <w:rsid w:val="00A97FD8"/>
    <w:rsid w:val="00AB3B09"/>
    <w:rsid w:val="00AD2B0F"/>
    <w:rsid w:val="00AE3914"/>
    <w:rsid w:val="00AE452C"/>
    <w:rsid w:val="00AF6760"/>
    <w:rsid w:val="00B064E3"/>
    <w:rsid w:val="00B16E01"/>
    <w:rsid w:val="00B223D0"/>
    <w:rsid w:val="00B35009"/>
    <w:rsid w:val="00B4052F"/>
    <w:rsid w:val="00B5630D"/>
    <w:rsid w:val="00B725DF"/>
    <w:rsid w:val="00B7313B"/>
    <w:rsid w:val="00B83F0D"/>
    <w:rsid w:val="00B95C3B"/>
    <w:rsid w:val="00BB64F4"/>
    <w:rsid w:val="00BF2B61"/>
    <w:rsid w:val="00BF57A5"/>
    <w:rsid w:val="00BF7E10"/>
    <w:rsid w:val="00C16A21"/>
    <w:rsid w:val="00C16DFE"/>
    <w:rsid w:val="00C24744"/>
    <w:rsid w:val="00C41C4D"/>
    <w:rsid w:val="00C52FA4"/>
    <w:rsid w:val="00C53098"/>
    <w:rsid w:val="00C63EA2"/>
    <w:rsid w:val="00C67882"/>
    <w:rsid w:val="00C770DA"/>
    <w:rsid w:val="00C8667F"/>
    <w:rsid w:val="00CA0E40"/>
    <w:rsid w:val="00CA74B0"/>
    <w:rsid w:val="00CB2FC5"/>
    <w:rsid w:val="00CE2462"/>
    <w:rsid w:val="00D05FDB"/>
    <w:rsid w:val="00D2024B"/>
    <w:rsid w:val="00D208ED"/>
    <w:rsid w:val="00D30A8C"/>
    <w:rsid w:val="00D42CBC"/>
    <w:rsid w:val="00D66E74"/>
    <w:rsid w:val="00D80334"/>
    <w:rsid w:val="00D92E15"/>
    <w:rsid w:val="00DC17D2"/>
    <w:rsid w:val="00DD6E76"/>
    <w:rsid w:val="00DD74F6"/>
    <w:rsid w:val="00DF573D"/>
    <w:rsid w:val="00E00721"/>
    <w:rsid w:val="00E205B5"/>
    <w:rsid w:val="00E400A7"/>
    <w:rsid w:val="00E46CBD"/>
    <w:rsid w:val="00E647FD"/>
    <w:rsid w:val="00E8136A"/>
    <w:rsid w:val="00EA08DD"/>
    <w:rsid w:val="00EC0AB3"/>
    <w:rsid w:val="00EC313B"/>
    <w:rsid w:val="00EF2049"/>
    <w:rsid w:val="00EF4A4E"/>
    <w:rsid w:val="00EF54FA"/>
    <w:rsid w:val="00EF5564"/>
    <w:rsid w:val="00EF5E55"/>
    <w:rsid w:val="00F10A2C"/>
    <w:rsid w:val="00F25C71"/>
    <w:rsid w:val="00F35F5B"/>
    <w:rsid w:val="00F5108F"/>
    <w:rsid w:val="00F629FC"/>
    <w:rsid w:val="00F62FE8"/>
    <w:rsid w:val="00F863D0"/>
    <w:rsid w:val="00F90FD5"/>
    <w:rsid w:val="00F92460"/>
    <w:rsid w:val="00F9648C"/>
    <w:rsid w:val="00FC6207"/>
    <w:rsid w:val="00FC6F5C"/>
    <w:rsid w:val="00FE6EE6"/>
    <w:rsid w:val="00FF0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588EE-86B8-438E-B309-171B7137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EE6"/>
    <w:pPr>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B0F"/>
    <w:rPr>
      <w:rFonts w:ascii="Segoe UI" w:hAnsi="Segoe UI" w:cs="Segoe UI"/>
      <w:sz w:val="18"/>
      <w:szCs w:val="18"/>
    </w:rPr>
  </w:style>
  <w:style w:type="character" w:customStyle="1" w:styleId="a4">
    <w:name w:val="Текст выноски Знак"/>
    <w:basedOn w:val="a0"/>
    <w:link w:val="a3"/>
    <w:uiPriority w:val="99"/>
    <w:semiHidden/>
    <w:rsid w:val="00AD2B0F"/>
    <w:rPr>
      <w:rFonts w:ascii="Segoe UI" w:eastAsia="Times New Roman" w:hAnsi="Segoe UI" w:cs="Segoe UI"/>
      <w:sz w:val="18"/>
      <w:szCs w:val="18"/>
      <w:lang w:eastAsia="ru-RU"/>
    </w:rPr>
  </w:style>
  <w:style w:type="character" w:styleId="a5">
    <w:name w:val="Strong"/>
    <w:basedOn w:val="a0"/>
    <w:uiPriority w:val="22"/>
    <w:qFormat/>
    <w:rsid w:val="005B6F75"/>
    <w:rPr>
      <w:b/>
      <w:bCs/>
    </w:rPr>
  </w:style>
  <w:style w:type="paragraph" w:styleId="a6">
    <w:name w:val="header"/>
    <w:basedOn w:val="a"/>
    <w:link w:val="a7"/>
    <w:uiPriority w:val="99"/>
    <w:unhideWhenUsed/>
    <w:rsid w:val="00E46CBD"/>
    <w:pPr>
      <w:tabs>
        <w:tab w:val="center" w:pos="4677"/>
        <w:tab w:val="right" w:pos="9355"/>
      </w:tabs>
    </w:pPr>
  </w:style>
  <w:style w:type="character" w:customStyle="1" w:styleId="a7">
    <w:name w:val="Верхний колонтитул Знак"/>
    <w:basedOn w:val="a0"/>
    <w:link w:val="a6"/>
    <w:uiPriority w:val="99"/>
    <w:rsid w:val="00E46CBD"/>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E46CBD"/>
    <w:pPr>
      <w:tabs>
        <w:tab w:val="center" w:pos="4677"/>
        <w:tab w:val="right" w:pos="9355"/>
      </w:tabs>
    </w:pPr>
  </w:style>
  <w:style w:type="character" w:customStyle="1" w:styleId="a9">
    <w:name w:val="Нижний колонтитул Знак"/>
    <w:basedOn w:val="a0"/>
    <w:link w:val="a8"/>
    <w:uiPriority w:val="99"/>
    <w:rsid w:val="00E46CBD"/>
    <w:rPr>
      <w:rFonts w:ascii="Times New Roman" w:eastAsia="Times New Roman" w:hAnsi="Times New Roman" w:cs="Times New Roman"/>
      <w:sz w:val="24"/>
      <w:szCs w:val="20"/>
      <w:lang w:eastAsia="ru-RU"/>
    </w:rPr>
  </w:style>
  <w:style w:type="paragraph" w:styleId="a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
    <w:basedOn w:val="a"/>
    <w:link w:val="ab"/>
    <w:semiHidden/>
    <w:rsid w:val="001034D7"/>
    <w:pPr>
      <w:jc w:val="left"/>
    </w:pPr>
    <w:rPr>
      <w:sz w:val="20"/>
      <w:lang w:val="x-non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a"/>
    <w:semiHidden/>
    <w:rsid w:val="001034D7"/>
    <w:rPr>
      <w:rFonts w:ascii="Times New Roman" w:eastAsia="Times New Roman" w:hAnsi="Times New Roman" w:cs="Times New Roman"/>
      <w:sz w:val="20"/>
      <w:szCs w:val="20"/>
      <w:lang w:val="x-none" w:eastAsia="ru-RU"/>
    </w:rPr>
  </w:style>
  <w:style w:type="character" w:styleId="ac">
    <w:name w:val="footnote reference"/>
    <w:basedOn w:val="a0"/>
    <w:semiHidden/>
    <w:rsid w:val="001034D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8314">
      <w:bodyDiv w:val="1"/>
      <w:marLeft w:val="0"/>
      <w:marRight w:val="0"/>
      <w:marTop w:val="0"/>
      <w:marBottom w:val="0"/>
      <w:divBdr>
        <w:top w:val="none" w:sz="0" w:space="0" w:color="auto"/>
        <w:left w:val="none" w:sz="0" w:space="0" w:color="auto"/>
        <w:bottom w:val="none" w:sz="0" w:space="0" w:color="auto"/>
        <w:right w:val="none" w:sz="0" w:space="0" w:color="auto"/>
      </w:divBdr>
    </w:div>
    <w:div w:id="19553379">
      <w:bodyDiv w:val="1"/>
      <w:marLeft w:val="0"/>
      <w:marRight w:val="0"/>
      <w:marTop w:val="0"/>
      <w:marBottom w:val="0"/>
      <w:divBdr>
        <w:top w:val="none" w:sz="0" w:space="0" w:color="auto"/>
        <w:left w:val="none" w:sz="0" w:space="0" w:color="auto"/>
        <w:bottom w:val="none" w:sz="0" w:space="0" w:color="auto"/>
        <w:right w:val="none" w:sz="0" w:space="0" w:color="auto"/>
      </w:divBdr>
    </w:div>
    <w:div w:id="41633330">
      <w:bodyDiv w:val="1"/>
      <w:marLeft w:val="0"/>
      <w:marRight w:val="0"/>
      <w:marTop w:val="0"/>
      <w:marBottom w:val="0"/>
      <w:divBdr>
        <w:top w:val="none" w:sz="0" w:space="0" w:color="auto"/>
        <w:left w:val="none" w:sz="0" w:space="0" w:color="auto"/>
        <w:bottom w:val="none" w:sz="0" w:space="0" w:color="auto"/>
        <w:right w:val="none" w:sz="0" w:space="0" w:color="auto"/>
      </w:divBdr>
    </w:div>
    <w:div w:id="86467023">
      <w:bodyDiv w:val="1"/>
      <w:marLeft w:val="0"/>
      <w:marRight w:val="0"/>
      <w:marTop w:val="0"/>
      <w:marBottom w:val="0"/>
      <w:divBdr>
        <w:top w:val="none" w:sz="0" w:space="0" w:color="auto"/>
        <w:left w:val="none" w:sz="0" w:space="0" w:color="auto"/>
        <w:bottom w:val="none" w:sz="0" w:space="0" w:color="auto"/>
        <w:right w:val="none" w:sz="0" w:space="0" w:color="auto"/>
      </w:divBdr>
    </w:div>
    <w:div w:id="87891482">
      <w:bodyDiv w:val="1"/>
      <w:marLeft w:val="0"/>
      <w:marRight w:val="0"/>
      <w:marTop w:val="0"/>
      <w:marBottom w:val="0"/>
      <w:divBdr>
        <w:top w:val="none" w:sz="0" w:space="0" w:color="auto"/>
        <w:left w:val="none" w:sz="0" w:space="0" w:color="auto"/>
        <w:bottom w:val="none" w:sz="0" w:space="0" w:color="auto"/>
        <w:right w:val="none" w:sz="0" w:space="0" w:color="auto"/>
      </w:divBdr>
    </w:div>
    <w:div w:id="114107814">
      <w:bodyDiv w:val="1"/>
      <w:marLeft w:val="0"/>
      <w:marRight w:val="0"/>
      <w:marTop w:val="0"/>
      <w:marBottom w:val="0"/>
      <w:divBdr>
        <w:top w:val="none" w:sz="0" w:space="0" w:color="auto"/>
        <w:left w:val="none" w:sz="0" w:space="0" w:color="auto"/>
        <w:bottom w:val="none" w:sz="0" w:space="0" w:color="auto"/>
        <w:right w:val="none" w:sz="0" w:space="0" w:color="auto"/>
      </w:divBdr>
    </w:div>
    <w:div w:id="131137694">
      <w:bodyDiv w:val="1"/>
      <w:marLeft w:val="0"/>
      <w:marRight w:val="0"/>
      <w:marTop w:val="0"/>
      <w:marBottom w:val="0"/>
      <w:divBdr>
        <w:top w:val="none" w:sz="0" w:space="0" w:color="auto"/>
        <w:left w:val="none" w:sz="0" w:space="0" w:color="auto"/>
        <w:bottom w:val="none" w:sz="0" w:space="0" w:color="auto"/>
        <w:right w:val="none" w:sz="0" w:space="0" w:color="auto"/>
      </w:divBdr>
    </w:div>
    <w:div w:id="131680812">
      <w:bodyDiv w:val="1"/>
      <w:marLeft w:val="0"/>
      <w:marRight w:val="0"/>
      <w:marTop w:val="0"/>
      <w:marBottom w:val="0"/>
      <w:divBdr>
        <w:top w:val="none" w:sz="0" w:space="0" w:color="auto"/>
        <w:left w:val="none" w:sz="0" w:space="0" w:color="auto"/>
        <w:bottom w:val="none" w:sz="0" w:space="0" w:color="auto"/>
        <w:right w:val="none" w:sz="0" w:space="0" w:color="auto"/>
      </w:divBdr>
    </w:div>
    <w:div w:id="133261135">
      <w:bodyDiv w:val="1"/>
      <w:marLeft w:val="0"/>
      <w:marRight w:val="0"/>
      <w:marTop w:val="0"/>
      <w:marBottom w:val="0"/>
      <w:divBdr>
        <w:top w:val="none" w:sz="0" w:space="0" w:color="auto"/>
        <w:left w:val="none" w:sz="0" w:space="0" w:color="auto"/>
        <w:bottom w:val="none" w:sz="0" w:space="0" w:color="auto"/>
        <w:right w:val="none" w:sz="0" w:space="0" w:color="auto"/>
      </w:divBdr>
    </w:div>
    <w:div w:id="250435911">
      <w:bodyDiv w:val="1"/>
      <w:marLeft w:val="0"/>
      <w:marRight w:val="0"/>
      <w:marTop w:val="0"/>
      <w:marBottom w:val="0"/>
      <w:divBdr>
        <w:top w:val="none" w:sz="0" w:space="0" w:color="auto"/>
        <w:left w:val="none" w:sz="0" w:space="0" w:color="auto"/>
        <w:bottom w:val="none" w:sz="0" w:space="0" w:color="auto"/>
        <w:right w:val="none" w:sz="0" w:space="0" w:color="auto"/>
      </w:divBdr>
    </w:div>
    <w:div w:id="286477272">
      <w:bodyDiv w:val="1"/>
      <w:marLeft w:val="0"/>
      <w:marRight w:val="0"/>
      <w:marTop w:val="0"/>
      <w:marBottom w:val="0"/>
      <w:divBdr>
        <w:top w:val="none" w:sz="0" w:space="0" w:color="auto"/>
        <w:left w:val="none" w:sz="0" w:space="0" w:color="auto"/>
        <w:bottom w:val="none" w:sz="0" w:space="0" w:color="auto"/>
        <w:right w:val="none" w:sz="0" w:space="0" w:color="auto"/>
      </w:divBdr>
    </w:div>
    <w:div w:id="307169246">
      <w:bodyDiv w:val="1"/>
      <w:marLeft w:val="0"/>
      <w:marRight w:val="0"/>
      <w:marTop w:val="0"/>
      <w:marBottom w:val="0"/>
      <w:divBdr>
        <w:top w:val="none" w:sz="0" w:space="0" w:color="auto"/>
        <w:left w:val="none" w:sz="0" w:space="0" w:color="auto"/>
        <w:bottom w:val="none" w:sz="0" w:space="0" w:color="auto"/>
        <w:right w:val="none" w:sz="0" w:space="0" w:color="auto"/>
      </w:divBdr>
    </w:div>
    <w:div w:id="318383470">
      <w:bodyDiv w:val="1"/>
      <w:marLeft w:val="0"/>
      <w:marRight w:val="0"/>
      <w:marTop w:val="0"/>
      <w:marBottom w:val="0"/>
      <w:divBdr>
        <w:top w:val="none" w:sz="0" w:space="0" w:color="auto"/>
        <w:left w:val="none" w:sz="0" w:space="0" w:color="auto"/>
        <w:bottom w:val="none" w:sz="0" w:space="0" w:color="auto"/>
        <w:right w:val="none" w:sz="0" w:space="0" w:color="auto"/>
      </w:divBdr>
    </w:div>
    <w:div w:id="339502301">
      <w:bodyDiv w:val="1"/>
      <w:marLeft w:val="0"/>
      <w:marRight w:val="0"/>
      <w:marTop w:val="0"/>
      <w:marBottom w:val="0"/>
      <w:divBdr>
        <w:top w:val="none" w:sz="0" w:space="0" w:color="auto"/>
        <w:left w:val="none" w:sz="0" w:space="0" w:color="auto"/>
        <w:bottom w:val="none" w:sz="0" w:space="0" w:color="auto"/>
        <w:right w:val="none" w:sz="0" w:space="0" w:color="auto"/>
      </w:divBdr>
    </w:div>
    <w:div w:id="348795170">
      <w:bodyDiv w:val="1"/>
      <w:marLeft w:val="0"/>
      <w:marRight w:val="0"/>
      <w:marTop w:val="0"/>
      <w:marBottom w:val="0"/>
      <w:divBdr>
        <w:top w:val="none" w:sz="0" w:space="0" w:color="auto"/>
        <w:left w:val="none" w:sz="0" w:space="0" w:color="auto"/>
        <w:bottom w:val="none" w:sz="0" w:space="0" w:color="auto"/>
        <w:right w:val="none" w:sz="0" w:space="0" w:color="auto"/>
      </w:divBdr>
    </w:div>
    <w:div w:id="358623491">
      <w:bodyDiv w:val="1"/>
      <w:marLeft w:val="0"/>
      <w:marRight w:val="0"/>
      <w:marTop w:val="0"/>
      <w:marBottom w:val="0"/>
      <w:divBdr>
        <w:top w:val="none" w:sz="0" w:space="0" w:color="auto"/>
        <w:left w:val="none" w:sz="0" w:space="0" w:color="auto"/>
        <w:bottom w:val="none" w:sz="0" w:space="0" w:color="auto"/>
        <w:right w:val="none" w:sz="0" w:space="0" w:color="auto"/>
      </w:divBdr>
    </w:div>
    <w:div w:id="374620880">
      <w:bodyDiv w:val="1"/>
      <w:marLeft w:val="0"/>
      <w:marRight w:val="0"/>
      <w:marTop w:val="0"/>
      <w:marBottom w:val="0"/>
      <w:divBdr>
        <w:top w:val="none" w:sz="0" w:space="0" w:color="auto"/>
        <w:left w:val="none" w:sz="0" w:space="0" w:color="auto"/>
        <w:bottom w:val="none" w:sz="0" w:space="0" w:color="auto"/>
        <w:right w:val="none" w:sz="0" w:space="0" w:color="auto"/>
      </w:divBdr>
    </w:div>
    <w:div w:id="380986589">
      <w:bodyDiv w:val="1"/>
      <w:marLeft w:val="0"/>
      <w:marRight w:val="0"/>
      <w:marTop w:val="0"/>
      <w:marBottom w:val="0"/>
      <w:divBdr>
        <w:top w:val="none" w:sz="0" w:space="0" w:color="auto"/>
        <w:left w:val="none" w:sz="0" w:space="0" w:color="auto"/>
        <w:bottom w:val="none" w:sz="0" w:space="0" w:color="auto"/>
        <w:right w:val="none" w:sz="0" w:space="0" w:color="auto"/>
      </w:divBdr>
    </w:div>
    <w:div w:id="387458385">
      <w:bodyDiv w:val="1"/>
      <w:marLeft w:val="0"/>
      <w:marRight w:val="0"/>
      <w:marTop w:val="0"/>
      <w:marBottom w:val="0"/>
      <w:divBdr>
        <w:top w:val="none" w:sz="0" w:space="0" w:color="auto"/>
        <w:left w:val="none" w:sz="0" w:space="0" w:color="auto"/>
        <w:bottom w:val="none" w:sz="0" w:space="0" w:color="auto"/>
        <w:right w:val="none" w:sz="0" w:space="0" w:color="auto"/>
      </w:divBdr>
    </w:div>
    <w:div w:id="399258779">
      <w:bodyDiv w:val="1"/>
      <w:marLeft w:val="0"/>
      <w:marRight w:val="0"/>
      <w:marTop w:val="0"/>
      <w:marBottom w:val="0"/>
      <w:divBdr>
        <w:top w:val="none" w:sz="0" w:space="0" w:color="auto"/>
        <w:left w:val="none" w:sz="0" w:space="0" w:color="auto"/>
        <w:bottom w:val="none" w:sz="0" w:space="0" w:color="auto"/>
        <w:right w:val="none" w:sz="0" w:space="0" w:color="auto"/>
      </w:divBdr>
    </w:div>
    <w:div w:id="412122685">
      <w:bodyDiv w:val="1"/>
      <w:marLeft w:val="0"/>
      <w:marRight w:val="0"/>
      <w:marTop w:val="0"/>
      <w:marBottom w:val="0"/>
      <w:divBdr>
        <w:top w:val="none" w:sz="0" w:space="0" w:color="auto"/>
        <w:left w:val="none" w:sz="0" w:space="0" w:color="auto"/>
        <w:bottom w:val="none" w:sz="0" w:space="0" w:color="auto"/>
        <w:right w:val="none" w:sz="0" w:space="0" w:color="auto"/>
      </w:divBdr>
    </w:div>
    <w:div w:id="414791874">
      <w:bodyDiv w:val="1"/>
      <w:marLeft w:val="0"/>
      <w:marRight w:val="0"/>
      <w:marTop w:val="0"/>
      <w:marBottom w:val="0"/>
      <w:divBdr>
        <w:top w:val="none" w:sz="0" w:space="0" w:color="auto"/>
        <w:left w:val="none" w:sz="0" w:space="0" w:color="auto"/>
        <w:bottom w:val="none" w:sz="0" w:space="0" w:color="auto"/>
        <w:right w:val="none" w:sz="0" w:space="0" w:color="auto"/>
      </w:divBdr>
    </w:div>
    <w:div w:id="429282418">
      <w:bodyDiv w:val="1"/>
      <w:marLeft w:val="0"/>
      <w:marRight w:val="0"/>
      <w:marTop w:val="0"/>
      <w:marBottom w:val="0"/>
      <w:divBdr>
        <w:top w:val="none" w:sz="0" w:space="0" w:color="auto"/>
        <w:left w:val="none" w:sz="0" w:space="0" w:color="auto"/>
        <w:bottom w:val="none" w:sz="0" w:space="0" w:color="auto"/>
        <w:right w:val="none" w:sz="0" w:space="0" w:color="auto"/>
      </w:divBdr>
    </w:div>
    <w:div w:id="470635778">
      <w:bodyDiv w:val="1"/>
      <w:marLeft w:val="0"/>
      <w:marRight w:val="0"/>
      <w:marTop w:val="0"/>
      <w:marBottom w:val="0"/>
      <w:divBdr>
        <w:top w:val="none" w:sz="0" w:space="0" w:color="auto"/>
        <w:left w:val="none" w:sz="0" w:space="0" w:color="auto"/>
        <w:bottom w:val="none" w:sz="0" w:space="0" w:color="auto"/>
        <w:right w:val="none" w:sz="0" w:space="0" w:color="auto"/>
      </w:divBdr>
    </w:div>
    <w:div w:id="487598240">
      <w:bodyDiv w:val="1"/>
      <w:marLeft w:val="0"/>
      <w:marRight w:val="0"/>
      <w:marTop w:val="0"/>
      <w:marBottom w:val="0"/>
      <w:divBdr>
        <w:top w:val="none" w:sz="0" w:space="0" w:color="auto"/>
        <w:left w:val="none" w:sz="0" w:space="0" w:color="auto"/>
        <w:bottom w:val="none" w:sz="0" w:space="0" w:color="auto"/>
        <w:right w:val="none" w:sz="0" w:space="0" w:color="auto"/>
      </w:divBdr>
    </w:div>
    <w:div w:id="508907420">
      <w:bodyDiv w:val="1"/>
      <w:marLeft w:val="0"/>
      <w:marRight w:val="0"/>
      <w:marTop w:val="0"/>
      <w:marBottom w:val="0"/>
      <w:divBdr>
        <w:top w:val="none" w:sz="0" w:space="0" w:color="auto"/>
        <w:left w:val="none" w:sz="0" w:space="0" w:color="auto"/>
        <w:bottom w:val="none" w:sz="0" w:space="0" w:color="auto"/>
        <w:right w:val="none" w:sz="0" w:space="0" w:color="auto"/>
      </w:divBdr>
    </w:div>
    <w:div w:id="521865047">
      <w:bodyDiv w:val="1"/>
      <w:marLeft w:val="0"/>
      <w:marRight w:val="0"/>
      <w:marTop w:val="0"/>
      <w:marBottom w:val="0"/>
      <w:divBdr>
        <w:top w:val="none" w:sz="0" w:space="0" w:color="auto"/>
        <w:left w:val="none" w:sz="0" w:space="0" w:color="auto"/>
        <w:bottom w:val="none" w:sz="0" w:space="0" w:color="auto"/>
        <w:right w:val="none" w:sz="0" w:space="0" w:color="auto"/>
      </w:divBdr>
    </w:div>
    <w:div w:id="527184518">
      <w:bodyDiv w:val="1"/>
      <w:marLeft w:val="0"/>
      <w:marRight w:val="0"/>
      <w:marTop w:val="0"/>
      <w:marBottom w:val="0"/>
      <w:divBdr>
        <w:top w:val="none" w:sz="0" w:space="0" w:color="auto"/>
        <w:left w:val="none" w:sz="0" w:space="0" w:color="auto"/>
        <w:bottom w:val="none" w:sz="0" w:space="0" w:color="auto"/>
        <w:right w:val="none" w:sz="0" w:space="0" w:color="auto"/>
      </w:divBdr>
    </w:div>
    <w:div w:id="541865514">
      <w:bodyDiv w:val="1"/>
      <w:marLeft w:val="0"/>
      <w:marRight w:val="0"/>
      <w:marTop w:val="0"/>
      <w:marBottom w:val="0"/>
      <w:divBdr>
        <w:top w:val="none" w:sz="0" w:space="0" w:color="auto"/>
        <w:left w:val="none" w:sz="0" w:space="0" w:color="auto"/>
        <w:bottom w:val="none" w:sz="0" w:space="0" w:color="auto"/>
        <w:right w:val="none" w:sz="0" w:space="0" w:color="auto"/>
      </w:divBdr>
    </w:div>
    <w:div w:id="543104662">
      <w:bodyDiv w:val="1"/>
      <w:marLeft w:val="0"/>
      <w:marRight w:val="0"/>
      <w:marTop w:val="0"/>
      <w:marBottom w:val="0"/>
      <w:divBdr>
        <w:top w:val="none" w:sz="0" w:space="0" w:color="auto"/>
        <w:left w:val="none" w:sz="0" w:space="0" w:color="auto"/>
        <w:bottom w:val="none" w:sz="0" w:space="0" w:color="auto"/>
        <w:right w:val="none" w:sz="0" w:space="0" w:color="auto"/>
      </w:divBdr>
    </w:div>
    <w:div w:id="570239297">
      <w:bodyDiv w:val="1"/>
      <w:marLeft w:val="0"/>
      <w:marRight w:val="0"/>
      <w:marTop w:val="0"/>
      <w:marBottom w:val="0"/>
      <w:divBdr>
        <w:top w:val="none" w:sz="0" w:space="0" w:color="auto"/>
        <w:left w:val="none" w:sz="0" w:space="0" w:color="auto"/>
        <w:bottom w:val="none" w:sz="0" w:space="0" w:color="auto"/>
        <w:right w:val="none" w:sz="0" w:space="0" w:color="auto"/>
      </w:divBdr>
    </w:div>
    <w:div w:id="581765414">
      <w:bodyDiv w:val="1"/>
      <w:marLeft w:val="0"/>
      <w:marRight w:val="0"/>
      <w:marTop w:val="0"/>
      <w:marBottom w:val="0"/>
      <w:divBdr>
        <w:top w:val="none" w:sz="0" w:space="0" w:color="auto"/>
        <w:left w:val="none" w:sz="0" w:space="0" w:color="auto"/>
        <w:bottom w:val="none" w:sz="0" w:space="0" w:color="auto"/>
        <w:right w:val="none" w:sz="0" w:space="0" w:color="auto"/>
      </w:divBdr>
    </w:div>
    <w:div w:id="607590590">
      <w:bodyDiv w:val="1"/>
      <w:marLeft w:val="0"/>
      <w:marRight w:val="0"/>
      <w:marTop w:val="0"/>
      <w:marBottom w:val="0"/>
      <w:divBdr>
        <w:top w:val="none" w:sz="0" w:space="0" w:color="auto"/>
        <w:left w:val="none" w:sz="0" w:space="0" w:color="auto"/>
        <w:bottom w:val="none" w:sz="0" w:space="0" w:color="auto"/>
        <w:right w:val="none" w:sz="0" w:space="0" w:color="auto"/>
      </w:divBdr>
    </w:div>
    <w:div w:id="628245375">
      <w:bodyDiv w:val="1"/>
      <w:marLeft w:val="0"/>
      <w:marRight w:val="0"/>
      <w:marTop w:val="0"/>
      <w:marBottom w:val="0"/>
      <w:divBdr>
        <w:top w:val="none" w:sz="0" w:space="0" w:color="auto"/>
        <w:left w:val="none" w:sz="0" w:space="0" w:color="auto"/>
        <w:bottom w:val="none" w:sz="0" w:space="0" w:color="auto"/>
        <w:right w:val="none" w:sz="0" w:space="0" w:color="auto"/>
      </w:divBdr>
    </w:div>
    <w:div w:id="634914356">
      <w:bodyDiv w:val="1"/>
      <w:marLeft w:val="0"/>
      <w:marRight w:val="0"/>
      <w:marTop w:val="0"/>
      <w:marBottom w:val="0"/>
      <w:divBdr>
        <w:top w:val="none" w:sz="0" w:space="0" w:color="auto"/>
        <w:left w:val="none" w:sz="0" w:space="0" w:color="auto"/>
        <w:bottom w:val="none" w:sz="0" w:space="0" w:color="auto"/>
        <w:right w:val="none" w:sz="0" w:space="0" w:color="auto"/>
      </w:divBdr>
    </w:div>
    <w:div w:id="652832300">
      <w:bodyDiv w:val="1"/>
      <w:marLeft w:val="0"/>
      <w:marRight w:val="0"/>
      <w:marTop w:val="0"/>
      <w:marBottom w:val="0"/>
      <w:divBdr>
        <w:top w:val="none" w:sz="0" w:space="0" w:color="auto"/>
        <w:left w:val="none" w:sz="0" w:space="0" w:color="auto"/>
        <w:bottom w:val="none" w:sz="0" w:space="0" w:color="auto"/>
        <w:right w:val="none" w:sz="0" w:space="0" w:color="auto"/>
      </w:divBdr>
    </w:div>
    <w:div w:id="654644908">
      <w:bodyDiv w:val="1"/>
      <w:marLeft w:val="0"/>
      <w:marRight w:val="0"/>
      <w:marTop w:val="0"/>
      <w:marBottom w:val="0"/>
      <w:divBdr>
        <w:top w:val="none" w:sz="0" w:space="0" w:color="auto"/>
        <w:left w:val="none" w:sz="0" w:space="0" w:color="auto"/>
        <w:bottom w:val="none" w:sz="0" w:space="0" w:color="auto"/>
        <w:right w:val="none" w:sz="0" w:space="0" w:color="auto"/>
      </w:divBdr>
    </w:div>
    <w:div w:id="655692693">
      <w:bodyDiv w:val="1"/>
      <w:marLeft w:val="0"/>
      <w:marRight w:val="0"/>
      <w:marTop w:val="0"/>
      <w:marBottom w:val="0"/>
      <w:divBdr>
        <w:top w:val="none" w:sz="0" w:space="0" w:color="auto"/>
        <w:left w:val="none" w:sz="0" w:space="0" w:color="auto"/>
        <w:bottom w:val="none" w:sz="0" w:space="0" w:color="auto"/>
        <w:right w:val="none" w:sz="0" w:space="0" w:color="auto"/>
      </w:divBdr>
    </w:div>
    <w:div w:id="677079577">
      <w:bodyDiv w:val="1"/>
      <w:marLeft w:val="0"/>
      <w:marRight w:val="0"/>
      <w:marTop w:val="0"/>
      <w:marBottom w:val="0"/>
      <w:divBdr>
        <w:top w:val="none" w:sz="0" w:space="0" w:color="auto"/>
        <w:left w:val="none" w:sz="0" w:space="0" w:color="auto"/>
        <w:bottom w:val="none" w:sz="0" w:space="0" w:color="auto"/>
        <w:right w:val="none" w:sz="0" w:space="0" w:color="auto"/>
      </w:divBdr>
    </w:div>
    <w:div w:id="684668959">
      <w:bodyDiv w:val="1"/>
      <w:marLeft w:val="0"/>
      <w:marRight w:val="0"/>
      <w:marTop w:val="0"/>
      <w:marBottom w:val="0"/>
      <w:divBdr>
        <w:top w:val="none" w:sz="0" w:space="0" w:color="auto"/>
        <w:left w:val="none" w:sz="0" w:space="0" w:color="auto"/>
        <w:bottom w:val="none" w:sz="0" w:space="0" w:color="auto"/>
        <w:right w:val="none" w:sz="0" w:space="0" w:color="auto"/>
      </w:divBdr>
    </w:div>
    <w:div w:id="783697116">
      <w:bodyDiv w:val="1"/>
      <w:marLeft w:val="0"/>
      <w:marRight w:val="0"/>
      <w:marTop w:val="0"/>
      <w:marBottom w:val="0"/>
      <w:divBdr>
        <w:top w:val="none" w:sz="0" w:space="0" w:color="auto"/>
        <w:left w:val="none" w:sz="0" w:space="0" w:color="auto"/>
        <w:bottom w:val="none" w:sz="0" w:space="0" w:color="auto"/>
        <w:right w:val="none" w:sz="0" w:space="0" w:color="auto"/>
      </w:divBdr>
    </w:div>
    <w:div w:id="787821150">
      <w:bodyDiv w:val="1"/>
      <w:marLeft w:val="0"/>
      <w:marRight w:val="0"/>
      <w:marTop w:val="0"/>
      <w:marBottom w:val="0"/>
      <w:divBdr>
        <w:top w:val="none" w:sz="0" w:space="0" w:color="auto"/>
        <w:left w:val="none" w:sz="0" w:space="0" w:color="auto"/>
        <w:bottom w:val="none" w:sz="0" w:space="0" w:color="auto"/>
        <w:right w:val="none" w:sz="0" w:space="0" w:color="auto"/>
      </w:divBdr>
    </w:div>
    <w:div w:id="789281498">
      <w:bodyDiv w:val="1"/>
      <w:marLeft w:val="0"/>
      <w:marRight w:val="0"/>
      <w:marTop w:val="0"/>
      <w:marBottom w:val="0"/>
      <w:divBdr>
        <w:top w:val="none" w:sz="0" w:space="0" w:color="auto"/>
        <w:left w:val="none" w:sz="0" w:space="0" w:color="auto"/>
        <w:bottom w:val="none" w:sz="0" w:space="0" w:color="auto"/>
        <w:right w:val="none" w:sz="0" w:space="0" w:color="auto"/>
      </w:divBdr>
    </w:div>
    <w:div w:id="800655612">
      <w:bodyDiv w:val="1"/>
      <w:marLeft w:val="0"/>
      <w:marRight w:val="0"/>
      <w:marTop w:val="0"/>
      <w:marBottom w:val="0"/>
      <w:divBdr>
        <w:top w:val="none" w:sz="0" w:space="0" w:color="auto"/>
        <w:left w:val="none" w:sz="0" w:space="0" w:color="auto"/>
        <w:bottom w:val="none" w:sz="0" w:space="0" w:color="auto"/>
        <w:right w:val="none" w:sz="0" w:space="0" w:color="auto"/>
      </w:divBdr>
    </w:div>
    <w:div w:id="834996776">
      <w:bodyDiv w:val="1"/>
      <w:marLeft w:val="0"/>
      <w:marRight w:val="0"/>
      <w:marTop w:val="0"/>
      <w:marBottom w:val="0"/>
      <w:divBdr>
        <w:top w:val="none" w:sz="0" w:space="0" w:color="auto"/>
        <w:left w:val="none" w:sz="0" w:space="0" w:color="auto"/>
        <w:bottom w:val="none" w:sz="0" w:space="0" w:color="auto"/>
        <w:right w:val="none" w:sz="0" w:space="0" w:color="auto"/>
      </w:divBdr>
    </w:div>
    <w:div w:id="863979858">
      <w:bodyDiv w:val="1"/>
      <w:marLeft w:val="0"/>
      <w:marRight w:val="0"/>
      <w:marTop w:val="0"/>
      <w:marBottom w:val="0"/>
      <w:divBdr>
        <w:top w:val="none" w:sz="0" w:space="0" w:color="auto"/>
        <w:left w:val="none" w:sz="0" w:space="0" w:color="auto"/>
        <w:bottom w:val="none" w:sz="0" w:space="0" w:color="auto"/>
        <w:right w:val="none" w:sz="0" w:space="0" w:color="auto"/>
      </w:divBdr>
    </w:div>
    <w:div w:id="891967395">
      <w:bodyDiv w:val="1"/>
      <w:marLeft w:val="0"/>
      <w:marRight w:val="0"/>
      <w:marTop w:val="0"/>
      <w:marBottom w:val="0"/>
      <w:divBdr>
        <w:top w:val="none" w:sz="0" w:space="0" w:color="auto"/>
        <w:left w:val="none" w:sz="0" w:space="0" w:color="auto"/>
        <w:bottom w:val="none" w:sz="0" w:space="0" w:color="auto"/>
        <w:right w:val="none" w:sz="0" w:space="0" w:color="auto"/>
      </w:divBdr>
    </w:div>
    <w:div w:id="928199083">
      <w:bodyDiv w:val="1"/>
      <w:marLeft w:val="0"/>
      <w:marRight w:val="0"/>
      <w:marTop w:val="0"/>
      <w:marBottom w:val="0"/>
      <w:divBdr>
        <w:top w:val="none" w:sz="0" w:space="0" w:color="auto"/>
        <w:left w:val="none" w:sz="0" w:space="0" w:color="auto"/>
        <w:bottom w:val="none" w:sz="0" w:space="0" w:color="auto"/>
        <w:right w:val="none" w:sz="0" w:space="0" w:color="auto"/>
      </w:divBdr>
    </w:div>
    <w:div w:id="935284374">
      <w:bodyDiv w:val="1"/>
      <w:marLeft w:val="0"/>
      <w:marRight w:val="0"/>
      <w:marTop w:val="0"/>
      <w:marBottom w:val="0"/>
      <w:divBdr>
        <w:top w:val="none" w:sz="0" w:space="0" w:color="auto"/>
        <w:left w:val="none" w:sz="0" w:space="0" w:color="auto"/>
        <w:bottom w:val="none" w:sz="0" w:space="0" w:color="auto"/>
        <w:right w:val="none" w:sz="0" w:space="0" w:color="auto"/>
      </w:divBdr>
    </w:div>
    <w:div w:id="937951258">
      <w:bodyDiv w:val="1"/>
      <w:marLeft w:val="0"/>
      <w:marRight w:val="0"/>
      <w:marTop w:val="0"/>
      <w:marBottom w:val="0"/>
      <w:divBdr>
        <w:top w:val="none" w:sz="0" w:space="0" w:color="auto"/>
        <w:left w:val="none" w:sz="0" w:space="0" w:color="auto"/>
        <w:bottom w:val="none" w:sz="0" w:space="0" w:color="auto"/>
        <w:right w:val="none" w:sz="0" w:space="0" w:color="auto"/>
      </w:divBdr>
    </w:div>
    <w:div w:id="977760775">
      <w:bodyDiv w:val="1"/>
      <w:marLeft w:val="0"/>
      <w:marRight w:val="0"/>
      <w:marTop w:val="0"/>
      <w:marBottom w:val="0"/>
      <w:divBdr>
        <w:top w:val="none" w:sz="0" w:space="0" w:color="auto"/>
        <w:left w:val="none" w:sz="0" w:space="0" w:color="auto"/>
        <w:bottom w:val="none" w:sz="0" w:space="0" w:color="auto"/>
        <w:right w:val="none" w:sz="0" w:space="0" w:color="auto"/>
      </w:divBdr>
    </w:div>
    <w:div w:id="999308867">
      <w:bodyDiv w:val="1"/>
      <w:marLeft w:val="0"/>
      <w:marRight w:val="0"/>
      <w:marTop w:val="0"/>
      <w:marBottom w:val="0"/>
      <w:divBdr>
        <w:top w:val="none" w:sz="0" w:space="0" w:color="auto"/>
        <w:left w:val="none" w:sz="0" w:space="0" w:color="auto"/>
        <w:bottom w:val="none" w:sz="0" w:space="0" w:color="auto"/>
        <w:right w:val="none" w:sz="0" w:space="0" w:color="auto"/>
      </w:divBdr>
    </w:div>
    <w:div w:id="1047801059">
      <w:bodyDiv w:val="1"/>
      <w:marLeft w:val="0"/>
      <w:marRight w:val="0"/>
      <w:marTop w:val="0"/>
      <w:marBottom w:val="0"/>
      <w:divBdr>
        <w:top w:val="none" w:sz="0" w:space="0" w:color="auto"/>
        <w:left w:val="none" w:sz="0" w:space="0" w:color="auto"/>
        <w:bottom w:val="none" w:sz="0" w:space="0" w:color="auto"/>
        <w:right w:val="none" w:sz="0" w:space="0" w:color="auto"/>
      </w:divBdr>
    </w:div>
    <w:div w:id="1056970844">
      <w:bodyDiv w:val="1"/>
      <w:marLeft w:val="0"/>
      <w:marRight w:val="0"/>
      <w:marTop w:val="0"/>
      <w:marBottom w:val="0"/>
      <w:divBdr>
        <w:top w:val="none" w:sz="0" w:space="0" w:color="auto"/>
        <w:left w:val="none" w:sz="0" w:space="0" w:color="auto"/>
        <w:bottom w:val="none" w:sz="0" w:space="0" w:color="auto"/>
        <w:right w:val="none" w:sz="0" w:space="0" w:color="auto"/>
      </w:divBdr>
    </w:div>
    <w:div w:id="1117679001">
      <w:bodyDiv w:val="1"/>
      <w:marLeft w:val="0"/>
      <w:marRight w:val="0"/>
      <w:marTop w:val="0"/>
      <w:marBottom w:val="0"/>
      <w:divBdr>
        <w:top w:val="none" w:sz="0" w:space="0" w:color="auto"/>
        <w:left w:val="none" w:sz="0" w:space="0" w:color="auto"/>
        <w:bottom w:val="none" w:sz="0" w:space="0" w:color="auto"/>
        <w:right w:val="none" w:sz="0" w:space="0" w:color="auto"/>
      </w:divBdr>
    </w:div>
    <w:div w:id="1136800658">
      <w:bodyDiv w:val="1"/>
      <w:marLeft w:val="0"/>
      <w:marRight w:val="0"/>
      <w:marTop w:val="0"/>
      <w:marBottom w:val="0"/>
      <w:divBdr>
        <w:top w:val="none" w:sz="0" w:space="0" w:color="auto"/>
        <w:left w:val="none" w:sz="0" w:space="0" w:color="auto"/>
        <w:bottom w:val="none" w:sz="0" w:space="0" w:color="auto"/>
        <w:right w:val="none" w:sz="0" w:space="0" w:color="auto"/>
      </w:divBdr>
    </w:div>
    <w:div w:id="1192570116">
      <w:bodyDiv w:val="1"/>
      <w:marLeft w:val="0"/>
      <w:marRight w:val="0"/>
      <w:marTop w:val="0"/>
      <w:marBottom w:val="0"/>
      <w:divBdr>
        <w:top w:val="none" w:sz="0" w:space="0" w:color="auto"/>
        <w:left w:val="none" w:sz="0" w:space="0" w:color="auto"/>
        <w:bottom w:val="none" w:sz="0" w:space="0" w:color="auto"/>
        <w:right w:val="none" w:sz="0" w:space="0" w:color="auto"/>
      </w:divBdr>
    </w:div>
    <w:div w:id="1210530695">
      <w:bodyDiv w:val="1"/>
      <w:marLeft w:val="0"/>
      <w:marRight w:val="0"/>
      <w:marTop w:val="0"/>
      <w:marBottom w:val="0"/>
      <w:divBdr>
        <w:top w:val="none" w:sz="0" w:space="0" w:color="auto"/>
        <w:left w:val="none" w:sz="0" w:space="0" w:color="auto"/>
        <w:bottom w:val="none" w:sz="0" w:space="0" w:color="auto"/>
        <w:right w:val="none" w:sz="0" w:space="0" w:color="auto"/>
      </w:divBdr>
    </w:div>
    <w:div w:id="1216699656">
      <w:bodyDiv w:val="1"/>
      <w:marLeft w:val="0"/>
      <w:marRight w:val="0"/>
      <w:marTop w:val="0"/>
      <w:marBottom w:val="0"/>
      <w:divBdr>
        <w:top w:val="none" w:sz="0" w:space="0" w:color="auto"/>
        <w:left w:val="none" w:sz="0" w:space="0" w:color="auto"/>
        <w:bottom w:val="none" w:sz="0" w:space="0" w:color="auto"/>
        <w:right w:val="none" w:sz="0" w:space="0" w:color="auto"/>
      </w:divBdr>
    </w:div>
    <w:div w:id="1220552096">
      <w:bodyDiv w:val="1"/>
      <w:marLeft w:val="0"/>
      <w:marRight w:val="0"/>
      <w:marTop w:val="0"/>
      <w:marBottom w:val="0"/>
      <w:divBdr>
        <w:top w:val="none" w:sz="0" w:space="0" w:color="auto"/>
        <w:left w:val="none" w:sz="0" w:space="0" w:color="auto"/>
        <w:bottom w:val="none" w:sz="0" w:space="0" w:color="auto"/>
        <w:right w:val="none" w:sz="0" w:space="0" w:color="auto"/>
      </w:divBdr>
    </w:div>
    <w:div w:id="1226843460">
      <w:bodyDiv w:val="1"/>
      <w:marLeft w:val="0"/>
      <w:marRight w:val="0"/>
      <w:marTop w:val="0"/>
      <w:marBottom w:val="0"/>
      <w:divBdr>
        <w:top w:val="none" w:sz="0" w:space="0" w:color="auto"/>
        <w:left w:val="none" w:sz="0" w:space="0" w:color="auto"/>
        <w:bottom w:val="none" w:sz="0" w:space="0" w:color="auto"/>
        <w:right w:val="none" w:sz="0" w:space="0" w:color="auto"/>
      </w:divBdr>
    </w:div>
    <w:div w:id="1254708485">
      <w:bodyDiv w:val="1"/>
      <w:marLeft w:val="0"/>
      <w:marRight w:val="0"/>
      <w:marTop w:val="0"/>
      <w:marBottom w:val="0"/>
      <w:divBdr>
        <w:top w:val="none" w:sz="0" w:space="0" w:color="auto"/>
        <w:left w:val="none" w:sz="0" w:space="0" w:color="auto"/>
        <w:bottom w:val="none" w:sz="0" w:space="0" w:color="auto"/>
        <w:right w:val="none" w:sz="0" w:space="0" w:color="auto"/>
      </w:divBdr>
    </w:div>
    <w:div w:id="1302536183">
      <w:bodyDiv w:val="1"/>
      <w:marLeft w:val="0"/>
      <w:marRight w:val="0"/>
      <w:marTop w:val="0"/>
      <w:marBottom w:val="0"/>
      <w:divBdr>
        <w:top w:val="none" w:sz="0" w:space="0" w:color="auto"/>
        <w:left w:val="none" w:sz="0" w:space="0" w:color="auto"/>
        <w:bottom w:val="none" w:sz="0" w:space="0" w:color="auto"/>
        <w:right w:val="none" w:sz="0" w:space="0" w:color="auto"/>
      </w:divBdr>
    </w:div>
    <w:div w:id="1369525740">
      <w:bodyDiv w:val="1"/>
      <w:marLeft w:val="0"/>
      <w:marRight w:val="0"/>
      <w:marTop w:val="0"/>
      <w:marBottom w:val="0"/>
      <w:divBdr>
        <w:top w:val="none" w:sz="0" w:space="0" w:color="auto"/>
        <w:left w:val="none" w:sz="0" w:space="0" w:color="auto"/>
        <w:bottom w:val="none" w:sz="0" w:space="0" w:color="auto"/>
        <w:right w:val="none" w:sz="0" w:space="0" w:color="auto"/>
      </w:divBdr>
    </w:div>
    <w:div w:id="1369913606">
      <w:bodyDiv w:val="1"/>
      <w:marLeft w:val="0"/>
      <w:marRight w:val="0"/>
      <w:marTop w:val="0"/>
      <w:marBottom w:val="0"/>
      <w:divBdr>
        <w:top w:val="none" w:sz="0" w:space="0" w:color="auto"/>
        <w:left w:val="none" w:sz="0" w:space="0" w:color="auto"/>
        <w:bottom w:val="none" w:sz="0" w:space="0" w:color="auto"/>
        <w:right w:val="none" w:sz="0" w:space="0" w:color="auto"/>
      </w:divBdr>
    </w:div>
    <w:div w:id="1370060985">
      <w:bodyDiv w:val="1"/>
      <w:marLeft w:val="0"/>
      <w:marRight w:val="0"/>
      <w:marTop w:val="0"/>
      <w:marBottom w:val="0"/>
      <w:divBdr>
        <w:top w:val="none" w:sz="0" w:space="0" w:color="auto"/>
        <w:left w:val="none" w:sz="0" w:space="0" w:color="auto"/>
        <w:bottom w:val="none" w:sz="0" w:space="0" w:color="auto"/>
        <w:right w:val="none" w:sz="0" w:space="0" w:color="auto"/>
      </w:divBdr>
    </w:div>
    <w:div w:id="1378507077">
      <w:bodyDiv w:val="1"/>
      <w:marLeft w:val="0"/>
      <w:marRight w:val="0"/>
      <w:marTop w:val="0"/>
      <w:marBottom w:val="0"/>
      <w:divBdr>
        <w:top w:val="none" w:sz="0" w:space="0" w:color="auto"/>
        <w:left w:val="none" w:sz="0" w:space="0" w:color="auto"/>
        <w:bottom w:val="none" w:sz="0" w:space="0" w:color="auto"/>
        <w:right w:val="none" w:sz="0" w:space="0" w:color="auto"/>
      </w:divBdr>
    </w:div>
    <w:div w:id="1390112008">
      <w:bodyDiv w:val="1"/>
      <w:marLeft w:val="0"/>
      <w:marRight w:val="0"/>
      <w:marTop w:val="0"/>
      <w:marBottom w:val="0"/>
      <w:divBdr>
        <w:top w:val="none" w:sz="0" w:space="0" w:color="auto"/>
        <w:left w:val="none" w:sz="0" w:space="0" w:color="auto"/>
        <w:bottom w:val="none" w:sz="0" w:space="0" w:color="auto"/>
        <w:right w:val="none" w:sz="0" w:space="0" w:color="auto"/>
      </w:divBdr>
    </w:div>
    <w:div w:id="1390692976">
      <w:bodyDiv w:val="1"/>
      <w:marLeft w:val="0"/>
      <w:marRight w:val="0"/>
      <w:marTop w:val="0"/>
      <w:marBottom w:val="0"/>
      <w:divBdr>
        <w:top w:val="none" w:sz="0" w:space="0" w:color="auto"/>
        <w:left w:val="none" w:sz="0" w:space="0" w:color="auto"/>
        <w:bottom w:val="none" w:sz="0" w:space="0" w:color="auto"/>
        <w:right w:val="none" w:sz="0" w:space="0" w:color="auto"/>
      </w:divBdr>
    </w:div>
    <w:div w:id="1409770996">
      <w:bodyDiv w:val="1"/>
      <w:marLeft w:val="0"/>
      <w:marRight w:val="0"/>
      <w:marTop w:val="0"/>
      <w:marBottom w:val="0"/>
      <w:divBdr>
        <w:top w:val="none" w:sz="0" w:space="0" w:color="auto"/>
        <w:left w:val="none" w:sz="0" w:space="0" w:color="auto"/>
        <w:bottom w:val="none" w:sz="0" w:space="0" w:color="auto"/>
        <w:right w:val="none" w:sz="0" w:space="0" w:color="auto"/>
      </w:divBdr>
    </w:div>
    <w:div w:id="1413821453">
      <w:bodyDiv w:val="1"/>
      <w:marLeft w:val="0"/>
      <w:marRight w:val="0"/>
      <w:marTop w:val="0"/>
      <w:marBottom w:val="0"/>
      <w:divBdr>
        <w:top w:val="none" w:sz="0" w:space="0" w:color="auto"/>
        <w:left w:val="none" w:sz="0" w:space="0" w:color="auto"/>
        <w:bottom w:val="none" w:sz="0" w:space="0" w:color="auto"/>
        <w:right w:val="none" w:sz="0" w:space="0" w:color="auto"/>
      </w:divBdr>
    </w:div>
    <w:div w:id="1426000623">
      <w:bodyDiv w:val="1"/>
      <w:marLeft w:val="0"/>
      <w:marRight w:val="0"/>
      <w:marTop w:val="0"/>
      <w:marBottom w:val="0"/>
      <w:divBdr>
        <w:top w:val="none" w:sz="0" w:space="0" w:color="auto"/>
        <w:left w:val="none" w:sz="0" w:space="0" w:color="auto"/>
        <w:bottom w:val="none" w:sz="0" w:space="0" w:color="auto"/>
        <w:right w:val="none" w:sz="0" w:space="0" w:color="auto"/>
      </w:divBdr>
    </w:div>
    <w:div w:id="1477916214">
      <w:bodyDiv w:val="1"/>
      <w:marLeft w:val="0"/>
      <w:marRight w:val="0"/>
      <w:marTop w:val="0"/>
      <w:marBottom w:val="0"/>
      <w:divBdr>
        <w:top w:val="none" w:sz="0" w:space="0" w:color="auto"/>
        <w:left w:val="none" w:sz="0" w:space="0" w:color="auto"/>
        <w:bottom w:val="none" w:sz="0" w:space="0" w:color="auto"/>
        <w:right w:val="none" w:sz="0" w:space="0" w:color="auto"/>
      </w:divBdr>
    </w:div>
    <w:div w:id="1478955543">
      <w:bodyDiv w:val="1"/>
      <w:marLeft w:val="0"/>
      <w:marRight w:val="0"/>
      <w:marTop w:val="0"/>
      <w:marBottom w:val="0"/>
      <w:divBdr>
        <w:top w:val="none" w:sz="0" w:space="0" w:color="auto"/>
        <w:left w:val="none" w:sz="0" w:space="0" w:color="auto"/>
        <w:bottom w:val="none" w:sz="0" w:space="0" w:color="auto"/>
        <w:right w:val="none" w:sz="0" w:space="0" w:color="auto"/>
      </w:divBdr>
    </w:div>
    <w:div w:id="1479303269">
      <w:bodyDiv w:val="1"/>
      <w:marLeft w:val="0"/>
      <w:marRight w:val="0"/>
      <w:marTop w:val="0"/>
      <w:marBottom w:val="0"/>
      <w:divBdr>
        <w:top w:val="none" w:sz="0" w:space="0" w:color="auto"/>
        <w:left w:val="none" w:sz="0" w:space="0" w:color="auto"/>
        <w:bottom w:val="none" w:sz="0" w:space="0" w:color="auto"/>
        <w:right w:val="none" w:sz="0" w:space="0" w:color="auto"/>
      </w:divBdr>
    </w:div>
    <w:div w:id="1480537631">
      <w:bodyDiv w:val="1"/>
      <w:marLeft w:val="0"/>
      <w:marRight w:val="0"/>
      <w:marTop w:val="0"/>
      <w:marBottom w:val="0"/>
      <w:divBdr>
        <w:top w:val="none" w:sz="0" w:space="0" w:color="auto"/>
        <w:left w:val="none" w:sz="0" w:space="0" w:color="auto"/>
        <w:bottom w:val="none" w:sz="0" w:space="0" w:color="auto"/>
        <w:right w:val="none" w:sz="0" w:space="0" w:color="auto"/>
      </w:divBdr>
    </w:div>
    <w:div w:id="1488589119">
      <w:bodyDiv w:val="1"/>
      <w:marLeft w:val="0"/>
      <w:marRight w:val="0"/>
      <w:marTop w:val="0"/>
      <w:marBottom w:val="0"/>
      <w:divBdr>
        <w:top w:val="none" w:sz="0" w:space="0" w:color="auto"/>
        <w:left w:val="none" w:sz="0" w:space="0" w:color="auto"/>
        <w:bottom w:val="none" w:sz="0" w:space="0" w:color="auto"/>
        <w:right w:val="none" w:sz="0" w:space="0" w:color="auto"/>
      </w:divBdr>
    </w:div>
    <w:div w:id="1506095717">
      <w:bodyDiv w:val="1"/>
      <w:marLeft w:val="0"/>
      <w:marRight w:val="0"/>
      <w:marTop w:val="0"/>
      <w:marBottom w:val="0"/>
      <w:divBdr>
        <w:top w:val="none" w:sz="0" w:space="0" w:color="auto"/>
        <w:left w:val="none" w:sz="0" w:space="0" w:color="auto"/>
        <w:bottom w:val="none" w:sz="0" w:space="0" w:color="auto"/>
        <w:right w:val="none" w:sz="0" w:space="0" w:color="auto"/>
      </w:divBdr>
    </w:div>
    <w:div w:id="1541552739">
      <w:bodyDiv w:val="1"/>
      <w:marLeft w:val="0"/>
      <w:marRight w:val="0"/>
      <w:marTop w:val="0"/>
      <w:marBottom w:val="0"/>
      <w:divBdr>
        <w:top w:val="none" w:sz="0" w:space="0" w:color="auto"/>
        <w:left w:val="none" w:sz="0" w:space="0" w:color="auto"/>
        <w:bottom w:val="none" w:sz="0" w:space="0" w:color="auto"/>
        <w:right w:val="none" w:sz="0" w:space="0" w:color="auto"/>
      </w:divBdr>
    </w:div>
    <w:div w:id="1564875046">
      <w:bodyDiv w:val="1"/>
      <w:marLeft w:val="0"/>
      <w:marRight w:val="0"/>
      <w:marTop w:val="0"/>
      <w:marBottom w:val="0"/>
      <w:divBdr>
        <w:top w:val="none" w:sz="0" w:space="0" w:color="auto"/>
        <w:left w:val="none" w:sz="0" w:space="0" w:color="auto"/>
        <w:bottom w:val="none" w:sz="0" w:space="0" w:color="auto"/>
        <w:right w:val="none" w:sz="0" w:space="0" w:color="auto"/>
      </w:divBdr>
    </w:div>
    <w:div w:id="1573661044">
      <w:bodyDiv w:val="1"/>
      <w:marLeft w:val="0"/>
      <w:marRight w:val="0"/>
      <w:marTop w:val="0"/>
      <w:marBottom w:val="0"/>
      <w:divBdr>
        <w:top w:val="none" w:sz="0" w:space="0" w:color="auto"/>
        <w:left w:val="none" w:sz="0" w:space="0" w:color="auto"/>
        <w:bottom w:val="none" w:sz="0" w:space="0" w:color="auto"/>
        <w:right w:val="none" w:sz="0" w:space="0" w:color="auto"/>
      </w:divBdr>
    </w:div>
    <w:div w:id="1588924049">
      <w:bodyDiv w:val="1"/>
      <w:marLeft w:val="0"/>
      <w:marRight w:val="0"/>
      <w:marTop w:val="0"/>
      <w:marBottom w:val="0"/>
      <w:divBdr>
        <w:top w:val="none" w:sz="0" w:space="0" w:color="auto"/>
        <w:left w:val="none" w:sz="0" w:space="0" w:color="auto"/>
        <w:bottom w:val="none" w:sz="0" w:space="0" w:color="auto"/>
        <w:right w:val="none" w:sz="0" w:space="0" w:color="auto"/>
      </w:divBdr>
    </w:div>
    <w:div w:id="1593007885">
      <w:bodyDiv w:val="1"/>
      <w:marLeft w:val="0"/>
      <w:marRight w:val="0"/>
      <w:marTop w:val="0"/>
      <w:marBottom w:val="0"/>
      <w:divBdr>
        <w:top w:val="none" w:sz="0" w:space="0" w:color="auto"/>
        <w:left w:val="none" w:sz="0" w:space="0" w:color="auto"/>
        <w:bottom w:val="none" w:sz="0" w:space="0" w:color="auto"/>
        <w:right w:val="none" w:sz="0" w:space="0" w:color="auto"/>
      </w:divBdr>
    </w:div>
    <w:div w:id="1616449454">
      <w:bodyDiv w:val="1"/>
      <w:marLeft w:val="0"/>
      <w:marRight w:val="0"/>
      <w:marTop w:val="0"/>
      <w:marBottom w:val="0"/>
      <w:divBdr>
        <w:top w:val="none" w:sz="0" w:space="0" w:color="auto"/>
        <w:left w:val="none" w:sz="0" w:space="0" w:color="auto"/>
        <w:bottom w:val="none" w:sz="0" w:space="0" w:color="auto"/>
        <w:right w:val="none" w:sz="0" w:space="0" w:color="auto"/>
      </w:divBdr>
    </w:div>
    <w:div w:id="1639070740">
      <w:bodyDiv w:val="1"/>
      <w:marLeft w:val="0"/>
      <w:marRight w:val="0"/>
      <w:marTop w:val="0"/>
      <w:marBottom w:val="0"/>
      <w:divBdr>
        <w:top w:val="none" w:sz="0" w:space="0" w:color="auto"/>
        <w:left w:val="none" w:sz="0" w:space="0" w:color="auto"/>
        <w:bottom w:val="none" w:sz="0" w:space="0" w:color="auto"/>
        <w:right w:val="none" w:sz="0" w:space="0" w:color="auto"/>
      </w:divBdr>
    </w:div>
    <w:div w:id="1684549242">
      <w:bodyDiv w:val="1"/>
      <w:marLeft w:val="0"/>
      <w:marRight w:val="0"/>
      <w:marTop w:val="0"/>
      <w:marBottom w:val="0"/>
      <w:divBdr>
        <w:top w:val="none" w:sz="0" w:space="0" w:color="auto"/>
        <w:left w:val="none" w:sz="0" w:space="0" w:color="auto"/>
        <w:bottom w:val="none" w:sz="0" w:space="0" w:color="auto"/>
        <w:right w:val="none" w:sz="0" w:space="0" w:color="auto"/>
      </w:divBdr>
    </w:div>
    <w:div w:id="1726946728">
      <w:bodyDiv w:val="1"/>
      <w:marLeft w:val="0"/>
      <w:marRight w:val="0"/>
      <w:marTop w:val="0"/>
      <w:marBottom w:val="0"/>
      <w:divBdr>
        <w:top w:val="none" w:sz="0" w:space="0" w:color="auto"/>
        <w:left w:val="none" w:sz="0" w:space="0" w:color="auto"/>
        <w:bottom w:val="none" w:sz="0" w:space="0" w:color="auto"/>
        <w:right w:val="none" w:sz="0" w:space="0" w:color="auto"/>
      </w:divBdr>
    </w:div>
    <w:div w:id="1745108249">
      <w:bodyDiv w:val="1"/>
      <w:marLeft w:val="0"/>
      <w:marRight w:val="0"/>
      <w:marTop w:val="0"/>
      <w:marBottom w:val="0"/>
      <w:divBdr>
        <w:top w:val="none" w:sz="0" w:space="0" w:color="auto"/>
        <w:left w:val="none" w:sz="0" w:space="0" w:color="auto"/>
        <w:bottom w:val="none" w:sz="0" w:space="0" w:color="auto"/>
        <w:right w:val="none" w:sz="0" w:space="0" w:color="auto"/>
      </w:divBdr>
    </w:div>
    <w:div w:id="1750886173">
      <w:bodyDiv w:val="1"/>
      <w:marLeft w:val="0"/>
      <w:marRight w:val="0"/>
      <w:marTop w:val="0"/>
      <w:marBottom w:val="0"/>
      <w:divBdr>
        <w:top w:val="none" w:sz="0" w:space="0" w:color="auto"/>
        <w:left w:val="none" w:sz="0" w:space="0" w:color="auto"/>
        <w:bottom w:val="none" w:sz="0" w:space="0" w:color="auto"/>
        <w:right w:val="none" w:sz="0" w:space="0" w:color="auto"/>
      </w:divBdr>
    </w:div>
    <w:div w:id="1769691832">
      <w:bodyDiv w:val="1"/>
      <w:marLeft w:val="0"/>
      <w:marRight w:val="0"/>
      <w:marTop w:val="0"/>
      <w:marBottom w:val="0"/>
      <w:divBdr>
        <w:top w:val="none" w:sz="0" w:space="0" w:color="auto"/>
        <w:left w:val="none" w:sz="0" w:space="0" w:color="auto"/>
        <w:bottom w:val="none" w:sz="0" w:space="0" w:color="auto"/>
        <w:right w:val="none" w:sz="0" w:space="0" w:color="auto"/>
      </w:divBdr>
    </w:div>
    <w:div w:id="1771198765">
      <w:bodyDiv w:val="1"/>
      <w:marLeft w:val="0"/>
      <w:marRight w:val="0"/>
      <w:marTop w:val="0"/>
      <w:marBottom w:val="0"/>
      <w:divBdr>
        <w:top w:val="none" w:sz="0" w:space="0" w:color="auto"/>
        <w:left w:val="none" w:sz="0" w:space="0" w:color="auto"/>
        <w:bottom w:val="none" w:sz="0" w:space="0" w:color="auto"/>
        <w:right w:val="none" w:sz="0" w:space="0" w:color="auto"/>
      </w:divBdr>
    </w:div>
    <w:div w:id="1815676837">
      <w:bodyDiv w:val="1"/>
      <w:marLeft w:val="0"/>
      <w:marRight w:val="0"/>
      <w:marTop w:val="0"/>
      <w:marBottom w:val="0"/>
      <w:divBdr>
        <w:top w:val="none" w:sz="0" w:space="0" w:color="auto"/>
        <w:left w:val="none" w:sz="0" w:space="0" w:color="auto"/>
        <w:bottom w:val="none" w:sz="0" w:space="0" w:color="auto"/>
        <w:right w:val="none" w:sz="0" w:space="0" w:color="auto"/>
      </w:divBdr>
    </w:div>
    <w:div w:id="1818112635">
      <w:bodyDiv w:val="1"/>
      <w:marLeft w:val="0"/>
      <w:marRight w:val="0"/>
      <w:marTop w:val="0"/>
      <w:marBottom w:val="0"/>
      <w:divBdr>
        <w:top w:val="none" w:sz="0" w:space="0" w:color="auto"/>
        <w:left w:val="none" w:sz="0" w:space="0" w:color="auto"/>
        <w:bottom w:val="none" w:sz="0" w:space="0" w:color="auto"/>
        <w:right w:val="none" w:sz="0" w:space="0" w:color="auto"/>
      </w:divBdr>
    </w:div>
    <w:div w:id="1823692451">
      <w:bodyDiv w:val="1"/>
      <w:marLeft w:val="0"/>
      <w:marRight w:val="0"/>
      <w:marTop w:val="0"/>
      <w:marBottom w:val="0"/>
      <w:divBdr>
        <w:top w:val="none" w:sz="0" w:space="0" w:color="auto"/>
        <w:left w:val="none" w:sz="0" w:space="0" w:color="auto"/>
        <w:bottom w:val="none" w:sz="0" w:space="0" w:color="auto"/>
        <w:right w:val="none" w:sz="0" w:space="0" w:color="auto"/>
      </w:divBdr>
    </w:div>
    <w:div w:id="1855336274">
      <w:bodyDiv w:val="1"/>
      <w:marLeft w:val="0"/>
      <w:marRight w:val="0"/>
      <w:marTop w:val="0"/>
      <w:marBottom w:val="0"/>
      <w:divBdr>
        <w:top w:val="none" w:sz="0" w:space="0" w:color="auto"/>
        <w:left w:val="none" w:sz="0" w:space="0" w:color="auto"/>
        <w:bottom w:val="none" w:sz="0" w:space="0" w:color="auto"/>
        <w:right w:val="none" w:sz="0" w:space="0" w:color="auto"/>
      </w:divBdr>
    </w:div>
    <w:div w:id="1886601921">
      <w:bodyDiv w:val="1"/>
      <w:marLeft w:val="0"/>
      <w:marRight w:val="0"/>
      <w:marTop w:val="0"/>
      <w:marBottom w:val="0"/>
      <w:divBdr>
        <w:top w:val="none" w:sz="0" w:space="0" w:color="auto"/>
        <w:left w:val="none" w:sz="0" w:space="0" w:color="auto"/>
        <w:bottom w:val="none" w:sz="0" w:space="0" w:color="auto"/>
        <w:right w:val="none" w:sz="0" w:space="0" w:color="auto"/>
      </w:divBdr>
    </w:div>
    <w:div w:id="1916894906">
      <w:bodyDiv w:val="1"/>
      <w:marLeft w:val="0"/>
      <w:marRight w:val="0"/>
      <w:marTop w:val="0"/>
      <w:marBottom w:val="0"/>
      <w:divBdr>
        <w:top w:val="none" w:sz="0" w:space="0" w:color="auto"/>
        <w:left w:val="none" w:sz="0" w:space="0" w:color="auto"/>
        <w:bottom w:val="none" w:sz="0" w:space="0" w:color="auto"/>
        <w:right w:val="none" w:sz="0" w:space="0" w:color="auto"/>
      </w:divBdr>
    </w:div>
    <w:div w:id="1931890190">
      <w:bodyDiv w:val="1"/>
      <w:marLeft w:val="0"/>
      <w:marRight w:val="0"/>
      <w:marTop w:val="0"/>
      <w:marBottom w:val="0"/>
      <w:divBdr>
        <w:top w:val="none" w:sz="0" w:space="0" w:color="auto"/>
        <w:left w:val="none" w:sz="0" w:space="0" w:color="auto"/>
        <w:bottom w:val="none" w:sz="0" w:space="0" w:color="auto"/>
        <w:right w:val="none" w:sz="0" w:space="0" w:color="auto"/>
      </w:divBdr>
    </w:div>
    <w:div w:id="1975408399">
      <w:bodyDiv w:val="1"/>
      <w:marLeft w:val="0"/>
      <w:marRight w:val="0"/>
      <w:marTop w:val="0"/>
      <w:marBottom w:val="0"/>
      <w:divBdr>
        <w:top w:val="none" w:sz="0" w:space="0" w:color="auto"/>
        <w:left w:val="none" w:sz="0" w:space="0" w:color="auto"/>
        <w:bottom w:val="none" w:sz="0" w:space="0" w:color="auto"/>
        <w:right w:val="none" w:sz="0" w:space="0" w:color="auto"/>
      </w:divBdr>
    </w:div>
    <w:div w:id="1979334501">
      <w:bodyDiv w:val="1"/>
      <w:marLeft w:val="0"/>
      <w:marRight w:val="0"/>
      <w:marTop w:val="0"/>
      <w:marBottom w:val="0"/>
      <w:divBdr>
        <w:top w:val="none" w:sz="0" w:space="0" w:color="auto"/>
        <w:left w:val="none" w:sz="0" w:space="0" w:color="auto"/>
        <w:bottom w:val="none" w:sz="0" w:space="0" w:color="auto"/>
        <w:right w:val="none" w:sz="0" w:space="0" w:color="auto"/>
      </w:divBdr>
    </w:div>
    <w:div w:id="1996378181">
      <w:bodyDiv w:val="1"/>
      <w:marLeft w:val="0"/>
      <w:marRight w:val="0"/>
      <w:marTop w:val="0"/>
      <w:marBottom w:val="0"/>
      <w:divBdr>
        <w:top w:val="none" w:sz="0" w:space="0" w:color="auto"/>
        <w:left w:val="none" w:sz="0" w:space="0" w:color="auto"/>
        <w:bottom w:val="none" w:sz="0" w:space="0" w:color="auto"/>
        <w:right w:val="none" w:sz="0" w:space="0" w:color="auto"/>
      </w:divBdr>
    </w:div>
    <w:div w:id="2054385658">
      <w:bodyDiv w:val="1"/>
      <w:marLeft w:val="0"/>
      <w:marRight w:val="0"/>
      <w:marTop w:val="0"/>
      <w:marBottom w:val="0"/>
      <w:divBdr>
        <w:top w:val="none" w:sz="0" w:space="0" w:color="auto"/>
        <w:left w:val="none" w:sz="0" w:space="0" w:color="auto"/>
        <w:bottom w:val="none" w:sz="0" w:space="0" w:color="auto"/>
        <w:right w:val="none" w:sz="0" w:space="0" w:color="auto"/>
      </w:divBdr>
    </w:div>
    <w:div w:id="2115052864">
      <w:bodyDiv w:val="1"/>
      <w:marLeft w:val="0"/>
      <w:marRight w:val="0"/>
      <w:marTop w:val="0"/>
      <w:marBottom w:val="0"/>
      <w:divBdr>
        <w:top w:val="none" w:sz="0" w:space="0" w:color="auto"/>
        <w:left w:val="none" w:sz="0" w:space="0" w:color="auto"/>
        <w:bottom w:val="none" w:sz="0" w:space="0" w:color="auto"/>
        <w:right w:val="none" w:sz="0" w:space="0" w:color="auto"/>
      </w:divBdr>
    </w:div>
    <w:div w:id="21339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5E51-E43F-486B-ABB1-5A5D0D7C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Екатерина Сергеевна</dc:creator>
  <cp:keywords/>
  <dc:description/>
  <cp:lastModifiedBy>Купрессов Дмитрий Константинович</cp:lastModifiedBy>
  <cp:revision>7</cp:revision>
  <cp:lastPrinted>2016-09-28T09:29:00Z</cp:lastPrinted>
  <dcterms:created xsi:type="dcterms:W3CDTF">2017-12-13T08:49:00Z</dcterms:created>
  <dcterms:modified xsi:type="dcterms:W3CDTF">2017-12-13T09:42:00Z</dcterms:modified>
</cp:coreProperties>
</file>