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1D" w:rsidRPr="00CF298D" w:rsidRDefault="0081591D" w:rsidP="0081591D">
      <w:pPr>
        <w:shd w:val="clear" w:color="auto" w:fill="FFFFFF"/>
        <w:ind w:left="6120"/>
      </w:pPr>
      <w:r w:rsidRPr="00CF298D">
        <w:rPr>
          <w:bCs/>
          <w:spacing w:val="-1"/>
        </w:rPr>
        <w:t xml:space="preserve">Приложение № </w:t>
      </w:r>
      <w:r>
        <w:rPr>
          <w:bCs/>
          <w:spacing w:val="-1"/>
        </w:rPr>
        <w:t>4</w:t>
      </w:r>
    </w:p>
    <w:p w:rsidR="0081591D" w:rsidRPr="00DA5E49" w:rsidRDefault="00F93206" w:rsidP="0081591D">
      <w:pPr>
        <w:shd w:val="clear" w:color="auto" w:fill="FFFFFF"/>
        <w:tabs>
          <w:tab w:val="left" w:pos="9864"/>
        </w:tabs>
        <w:ind w:left="6120" w:right="-6"/>
      </w:pPr>
      <w:r>
        <w:t>к решению с</w:t>
      </w:r>
      <w:r w:rsidR="0081591D" w:rsidRPr="00DA5E49">
        <w:t xml:space="preserve">овета депутатов </w:t>
      </w:r>
      <w:r w:rsidR="0081591D" w:rsidRPr="00DA5E49">
        <w:rPr>
          <w:spacing w:val="-2"/>
        </w:rPr>
        <w:t xml:space="preserve">муниципального образования </w:t>
      </w:r>
      <w:r w:rsidR="00F72807">
        <w:t>«Бугровское сельское</w:t>
      </w:r>
      <w:r w:rsidR="0081591D" w:rsidRPr="00DA5E49">
        <w:t xml:space="preserve"> поселение» </w:t>
      </w:r>
    </w:p>
    <w:p w:rsidR="0081591D" w:rsidRPr="00DA5E49" w:rsidRDefault="0081591D" w:rsidP="0081591D">
      <w:pPr>
        <w:shd w:val="clear" w:color="auto" w:fill="FFFFFF"/>
        <w:tabs>
          <w:tab w:val="left" w:pos="9864"/>
        </w:tabs>
        <w:ind w:left="6120" w:right="-6"/>
      </w:pPr>
      <w:r w:rsidRPr="00DA5E49">
        <w:rPr>
          <w:spacing w:val="-2"/>
        </w:rPr>
        <w:t>от</w:t>
      </w:r>
      <w:r w:rsidR="006D13FB">
        <w:rPr>
          <w:spacing w:val="-2"/>
        </w:rPr>
        <w:t xml:space="preserve"> 07</w:t>
      </w:r>
      <w:bookmarkStart w:id="0" w:name="_GoBack"/>
      <w:bookmarkEnd w:id="0"/>
      <w:r w:rsidR="00960B67">
        <w:rPr>
          <w:spacing w:val="-2"/>
        </w:rPr>
        <w:t>.11</w:t>
      </w:r>
      <w:r w:rsidR="00A172D5">
        <w:rPr>
          <w:spacing w:val="-2"/>
        </w:rPr>
        <w:t>.2018</w:t>
      </w:r>
      <w:r w:rsidR="00E50A53">
        <w:rPr>
          <w:spacing w:val="-2"/>
        </w:rPr>
        <w:t xml:space="preserve"> </w:t>
      </w:r>
      <w:r w:rsidRPr="00DA5E49">
        <w:rPr>
          <w:spacing w:val="-2"/>
        </w:rPr>
        <w:t xml:space="preserve"> </w:t>
      </w:r>
      <w:r w:rsidRPr="00DA5E49">
        <w:t>№</w:t>
      </w:r>
    </w:p>
    <w:p w:rsidR="0081591D" w:rsidRDefault="0081591D" w:rsidP="0081591D"/>
    <w:p w:rsidR="0081591D" w:rsidRDefault="0081591D" w:rsidP="0081591D"/>
    <w:p w:rsidR="0081591D" w:rsidRPr="008A4E98" w:rsidRDefault="0081591D" w:rsidP="0081591D">
      <w:pPr>
        <w:rPr>
          <w:b/>
          <w:sz w:val="28"/>
          <w:szCs w:val="28"/>
        </w:rPr>
      </w:pPr>
    </w:p>
    <w:p w:rsidR="00906379" w:rsidRPr="00960B67" w:rsidRDefault="0081591D" w:rsidP="00906379">
      <w:pPr>
        <w:jc w:val="center"/>
        <w:rPr>
          <w:b/>
          <w:sz w:val="28"/>
          <w:szCs w:val="28"/>
        </w:rPr>
      </w:pPr>
      <w:r w:rsidRPr="008A4E98">
        <w:rPr>
          <w:b/>
          <w:sz w:val="28"/>
          <w:szCs w:val="28"/>
        </w:rPr>
        <w:t>Регламент проведения</w:t>
      </w:r>
      <w:r w:rsidR="00E50A53">
        <w:rPr>
          <w:b/>
          <w:sz w:val="28"/>
          <w:szCs w:val="28"/>
        </w:rPr>
        <w:t xml:space="preserve"> публичных слушаний по </w:t>
      </w:r>
      <w:r w:rsidR="00906379" w:rsidRPr="00906379">
        <w:rPr>
          <w:b/>
          <w:sz w:val="28"/>
          <w:szCs w:val="28"/>
        </w:rPr>
        <w:t>обсуждению проекта решения совета депутатов «</w:t>
      </w:r>
      <w:r w:rsidR="00960B67" w:rsidRPr="00960B67">
        <w:rPr>
          <w:b/>
          <w:color w:val="444444"/>
          <w:sz w:val="28"/>
          <w:szCs w:val="28"/>
        </w:rPr>
        <w:t>О бюджете МО «</w:t>
      </w:r>
      <w:proofErr w:type="spellStart"/>
      <w:r w:rsidR="00960B67" w:rsidRPr="00960B67">
        <w:rPr>
          <w:b/>
          <w:color w:val="444444"/>
          <w:sz w:val="28"/>
          <w:szCs w:val="28"/>
        </w:rPr>
        <w:t>Бугровское</w:t>
      </w:r>
      <w:proofErr w:type="spellEnd"/>
      <w:r w:rsidR="00960B67" w:rsidRPr="00960B67">
        <w:rPr>
          <w:b/>
          <w:color w:val="444444"/>
          <w:sz w:val="28"/>
          <w:szCs w:val="28"/>
        </w:rPr>
        <w:t xml:space="preserve"> сельское поселение» Всеволожского муниципального района Ленинградской области на 2019 год и на плановый период 2020-2021 годов»</w:t>
      </w:r>
    </w:p>
    <w:p w:rsidR="0081591D" w:rsidRDefault="0081591D" w:rsidP="00906379">
      <w:pPr>
        <w:jc w:val="center"/>
      </w:pPr>
    </w:p>
    <w:p w:rsidR="0081591D" w:rsidRPr="00CF3CB1" w:rsidRDefault="0081591D" w:rsidP="0081591D">
      <w:pPr>
        <w:pStyle w:val="a3"/>
        <w:jc w:val="both"/>
      </w:pPr>
      <w:r w:rsidRPr="00CF3CB1">
        <w:t>1)</w:t>
      </w:r>
      <w:r w:rsidR="00C328DE">
        <w:t>Собрание в рамках п</w:t>
      </w:r>
      <w:r w:rsidRPr="00CF3CB1">
        <w:t>убличн</w:t>
      </w:r>
      <w:r w:rsidR="00E50A53">
        <w:t>ы</w:t>
      </w:r>
      <w:r w:rsidR="00C328DE">
        <w:t>х</w:t>
      </w:r>
      <w:r w:rsidR="00E50A53">
        <w:t xml:space="preserve"> </w:t>
      </w:r>
      <w:r w:rsidR="002B4BBD">
        <w:t>слушани</w:t>
      </w:r>
      <w:r w:rsidR="00C328DE">
        <w:t>й</w:t>
      </w:r>
      <w:r w:rsidR="002B4BBD">
        <w:t xml:space="preserve"> </w:t>
      </w:r>
      <w:proofErr w:type="gramStart"/>
      <w:r w:rsidR="002B4BBD">
        <w:t>начина</w:t>
      </w:r>
      <w:r w:rsidR="00C328DE">
        <w:t>ется</w:t>
      </w:r>
      <w:r w:rsidR="002B4BBD">
        <w:t xml:space="preserve">  </w:t>
      </w:r>
      <w:r w:rsidR="00960B67">
        <w:t>27.11</w:t>
      </w:r>
      <w:r w:rsidR="002B4BBD">
        <w:t>.2018</w:t>
      </w:r>
      <w:proofErr w:type="gramEnd"/>
      <w:r w:rsidR="002B4BBD">
        <w:t xml:space="preserve"> г. в 16</w:t>
      </w:r>
      <w:r w:rsidR="00E50A53">
        <w:t>.00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2) </w:t>
      </w:r>
      <w:r w:rsidR="00C328DE">
        <w:t>З</w:t>
      </w:r>
      <w:r w:rsidR="002B4BBD">
        <w:t>аверша</w:t>
      </w:r>
      <w:r w:rsidR="00C328DE">
        <w:t>ется</w:t>
      </w:r>
      <w:r w:rsidR="002B4BBD">
        <w:t xml:space="preserve"> не позднее 17</w:t>
      </w:r>
      <w:r w:rsidR="00E50A53">
        <w:t>.</w:t>
      </w:r>
      <w:r w:rsidR="00C328DE">
        <w:t>00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>3)Вступительное слово председателя</w:t>
      </w:r>
      <w:r w:rsidR="002726E1">
        <w:t xml:space="preserve"> или уполномоченного председателем члена Комиссии</w:t>
      </w:r>
      <w:r w:rsidRPr="00CF3CB1">
        <w:t>, обращение  к участникам публичных слушаний, информация о Регламенте проведения слушаний  до 5 мин.;</w:t>
      </w:r>
    </w:p>
    <w:p w:rsidR="0081591D" w:rsidRPr="00CF3CB1" w:rsidRDefault="0081591D" w:rsidP="0081591D">
      <w:pPr>
        <w:pStyle w:val="a3"/>
        <w:jc w:val="both"/>
      </w:pPr>
      <w:r w:rsidRPr="00CF3CB1">
        <w:t>4)Время выступления основного докладчика  не более 15 мин.;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3)Время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4)Время выступлений в прениях до 3 мин. на одного участника. Каждый участник публичных слушаний имеет право </w:t>
      </w:r>
      <w:r>
        <w:t>на одно выступление в прениях;</w:t>
      </w:r>
    </w:p>
    <w:p w:rsidR="0081591D" w:rsidRPr="00CF3CB1" w:rsidRDefault="0081591D" w:rsidP="0081591D">
      <w:pPr>
        <w:pStyle w:val="a3"/>
        <w:jc w:val="both"/>
      </w:pPr>
      <w:r w:rsidRPr="00CF3CB1">
        <w:t>5)Ответы на вопросы участников публичных слушаний не более 3 мин. на каждого участника;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6)Рассмотрение поступивших до публичных слушаний письменных замечаний и предложений  от граждан </w:t>
      </w:r>
      <w:r>
        <w:t xml:space="preserve"> </w:t>
      </w:r>
      <w:r w:rsidRPr="00CF3CB1">
        <w:t xml:space="preserve">более </w:t>
      </w:r>
      <w:r w:rsidR="00C328DE">
        <w:t>1</w:t>
      </w:r>
      <w:r w:rsidRPr="00CF3CB1">
        <w:t>0 мин.;</w:t>
      </w:r>
    </w:p>
    <w:p w:rsidR="0081591D" w:rsidRPr="00CF3CB1" w:rsidRDefault="0081591D" w:rsidP="00C328DE">
      <w:pPr>
        <w:pStyle w:val="a3"/>
        <w:jc w:val="both"/>
      </w:pPr>
      <w:r w:rsidRPr="00CF3CB1">
        <w:t>7)Заключительное выступление не более</w:t>
      </w:r>
      <w:r w:rsidR="00C328DE">
        <w:t xml:space="preserve"> 5</w:t>
      </w:r>
      <w:r w:rsidRPr="00CF3CB1">
        <w:t xml:space="preserve"> мин.;</w:t>
      </w:r>
    </w:p>
    <w:p w:rsidR="0081591D" w:rsidRPr="00CF3CB1" w:rsidRDefault="00C328DE" w:rsidP="0081591D">
      <w:pPr>
        <w:pStyle w:val="a3"/>
        <w:jc w:val="both"/>
      </w:pPr>
      <w:r>
        <w:t>8</w:t>
      </w:r>
      <w:r w:rsidR="0081591D">
        <w:t>)П</w:t>
      </w:r>
      <w:r w:rsidR="0081591D" w:rsidRPr="00CF3CB1">
        <w:t>рава и обязанности Председателя публичных слушаний:</w:t>
      </w:r>
    </w:p>
    <w:p w:rsidR="0081591D" w:rsidRPr="00CF3CB1" w:rsidRDefault="00C328DE" w:rsidP="0081591D">
      <w:r>
        <w:t>8</w:t>
      </w:r>
      <w:r w:rsidR="0081591D" w:rsidRPr="00CF3CB1">
        <w:t>.1)открывает и закрывает публичные слушания;</w:t>
      </w:r>
    </w:p>
    <w:p w:rsidR="0081591D" w:rsidRPr="00CF3CB1" w:rsidRDefault="00C328DE" w:rsidP="0081591D">
      <w:r>
        <w:t>8</w:t>
      </w:r>
      <w:r w:rsidR="0081591D" w:rsidRPr="00CF3CB1">
        <w:t>.2.)информирует о регламенте публичных слушаний;</w:t>
      </w:r>
    </w:p>
    <w:p w:rsidR="0081591D" w:rsidRPr="00CF3CB1" w:rsidRDefault="00C328DE" w:rsidP="0081591D">
      <w:r>
        <w:t>8</w:t>
      </w:r>
      <w:r w:rsidR="0081591D" w:rsidRPr="00CF3CB1">
        <w:t>.3)ведет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:rsidR="0081591D" w:rsidRPr="00CF3CB1" w:rsidRDefault="00C328DE" w:rsidP="0081591D">
      <w:r>
        <w:t>8</w:t>
      </w:r>
      <w:r w:rsidR="0081591D" w:rsidRPr="00CF3CB1">
        <w:t>.4)подводит итоги по проведенным публичным слушаниям;</w:t>
      </w:r>
    </w:p>
    <w:p w:rsidR="0081591D" w:rsidRDefault="00C328DE" w:rsidP="0081591D">
      <w:r>
        <w:t>8</w:t>
      </w:r>
      <w:r w:rsidR="0081591D" w:rsidRPr="00CF3CB1">
        <w:t>.5)осуществляет иные полномочия, пр</w:t>
      </w:r>
      <w:r w:rsidR="0081591D">
        <w:t>едусмотренные законодательством РФ.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48"/>
    <w:rsid w:val="0013471C"/>
    <w:rsid w:val="002726E1"/>
    <w:rsid w:val="002B4BBD"/>
    <w:rsid w:val="00357DE8"/>
    <w:rsid w:val="003A415E"/>
    <w:rsid w:val="00405017"/>
    <w:rsid w:val="00661948"/>
    <w:rsid w:val="006D13FB"/>
    <w:rsid w:val="006E6CA3"/>
    <w:rsid w:val="0081591D"/>
    <w:rsid w:val="00906379"/>
    <w:rsid w:val="00960B67"/>
    <w:rsid w:val="00A172D5"/>
    <w:rsid w:val="00AF6079"/>
    <w:rsid w:val="00C328DE"/>
    <w:rsid w:val="00DC7FC4"/>
    <w:rsid w:val="00E50A53"/>
    <w:rsid w:val="00F72807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6CA8"/>
  <w15:docId w15:val="{51F992E5-E099-4428-BB22-3EDAF0C2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YuristSD</cp:lastModifiedBy>
  <cp:revision>18</cp:revision>
  <dcterms:created xsi:type="dcterms:W3CDTF">2015-02-24T13:24:00Z</dcterms:created>
  <dcterms:modified xsi:type="dcterms:W3CDTF">2018-11-07T14:07:00Z</dcterms:modified>
</cp:coreProperties>
</file>