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05" w:rsidRDefault="00E86F05" w:rsidP="00E86F05">
      <w:pPr>
        <w:jc w:val="center"/>
      </w:pPr>
      <w:r>
        <w:t>Герб</w:t>
      </w:r>
    </w:p>
    <w:p w:rsidR="00E86F05" w:rsidRDefault="00E86F05" w:rsidP="00E86F05">
      <w:pPr>
        <w:jc w:val="right"/>
      </w:pPr>
    </w:p>
    <w:p w:rsidR="00E86F05" w:rsidRDefault="00E86F05" w:rsidP="00E86F05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E86F05" w:rsidRDefault="00E86F05" w:rsidP="00E86F05">
      <w:pPr>
        <w:jc w:val="center"/>
        <w:rPr>
          <w:b/>
          <w:sz w:val="28"/>
        </w:rPr>
      </w:pPr>
      <w:r>
        <w:rPr>
          <w:b/>
          <w:sz w:val="28"/>
        </w:rPr>
        <w:t>БУГРОВСКОЕ СЕЛЬСКОЕ ПОСЕЛЕНИЕ</w:t>
      </w:r>
    </w:p>
    <w:p w:rsidR="00E86F05" w:rsidRDefault="00E86F05" w:rsidP="00E86F05">
      <w:pPr>
        <w:jc w:val="center"/>
        <w:rPr>
          <w:b/>
          <w:sz w:val="28"/>
        </w:rPr>
      </w:pPr>
      <w:r>
        <w:rPr>
          <w:b/>
          <w:sz w:val="28"/>
        </w:rPr>
        <w:t>ВСЕВОЛОЖСКОГО МУНИЦИПАЛЬНОГО РАЙОНА</w:t>
      </w:r>
    </w:p>
    <w:p w:rsidR="00E86F05" w:rsidRDefault="00E86F05" w:rsidP="00E86F05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E86F05" w:rsidRDefault="00E86F05" w:rsidP="00E86F05">
      <w:pPr>
        <w:jc w:val="center"/>
        <w:rPr>
          <w:sz w:val="28"/>
        </w:rPr>
      </w:pPr>
    </w:p>
    <w:p w:rsidR="00E86F05" w:rsidRDefault="00E86F05" w:rsidP="00E86F05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E86F05" w:rsidRDefault="00E86F05" w:rsidP="00E86F05">
      <w:pPr>
        <w:jc w:val="center"/>
        <w:rPr>
          <w:b/>
          <w:sz w:val="28"/>
        </w:rPr>
      </w:pPr>
    </w:p>
    <w:p w:rsidR="00E86F05" w:rsidRDefault="00E86F05" w:rsidP="00E86F05">
      <w:pPr>
        <w:jc w:val="center"/>
        <w:rPr>
          <w:b/>
          <w:sz w:val="52"/>
        </w:rPr>
      </w:pPr>
      <w:r>
        <w:rPr>
          <w:b/>
          <w:sz w:val="52"/>
        </w:rPr>
        <w:t>РЕШЕНИЕ</w:t>
      </w:r>
    </w:p>
    <w:p w:rsidR="00E86F05" w:rsidRDefault="00E86F05" w:rsidP="00E86F05">
      <w:pPr>
        <w:jc w:val="center"/>
      </w:pPr>
    </w:p>
    <w:p w:rsidR="00E86F05" w:rsidRDefault="00E86F05" w:rsidP="00E86F05"/>
    <w:p w:rsidR="00E86F05" w:rsidRDefault="00E86F05" w:rsidP="00E86F05">
      <w:pPr>
        <w:rPr>
          <w:sz w:val="28"/>
          <w:szCs w:val="28"/>
        </w:rPr>
      </w:pPr>
      <w:r w:rsidRPr="00E86F05">
        <w:rPr>
          <w:sz w:val="28"/>
          <w:szCs w:val="28"/>
          <w:u w:val="single"/>
        </w:rPr>
        <w:t>27.01.2016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6F05">
        <w:rPr>
          <w:sz w:val="28"/>
          <w:szCs w:val="28"/>
          <w:u w:val="single"/>
        </w:rPr>
        <w:t>№ 7</w:t>
      </w:r>
    </w:p>
    <w:p w:rsidR="00E86F05" w:rsidRDefault="00E86F05" w:rsidP="00E86F05"/>
    <w:p w:rsidR="00E86F05" w:rsidRDefault="00E86F05" w:rsidP="00E86F05"/>
    <w:p w:rsidR="00E86F05" w:rsidRDefault="00E86F05" w:rsidP="00E86F05">
      <w:pPr>
        <w:ind w:right="2551"/>
        <w:jc w:val="both"/>
        <w:rPr>
          <w:b/>
        </w:rPr>
      </w:pPr>
      <w:r>
        <w:rPr>
          <w:b/>
        </w:rPr>
        <w:t xml:space="preserve">Об утверждении Положения о порядке оплаты труда и материальном стимулировании муниципальных служащих, лиц, замещающих </w:t>
      </w:r>
      <w:bookmarkStart w:id="0" w:name="_GoBack"/>
      <w:bookmarkEnd w:id="0"/>
      <w:r>
        <w:rPr>
          <w:b/>
        </w:rPr>
        <w:t>должности в результате муниципальных выборов, работников, замещающих должнос</w:t>
      </w:r>
      <w:r w:rsidR="006C5A4B">
        <w:rPr>
          <w:b/>
        </w:rPr>
        <w:t>ти, не являющиеся</w:t>
      </w:r>
      <w:r>
        <w:rPr>
          <w:b/>
        </w:rPr>
        <w:t xml:space="preserve"> должностями муниципальной службы и работников, относящихся к категории «обслуживающий персонал» в МО «</w:t>
      </w:r>
      <w:proofErr w:type="spellStart"/>
      <w:r>
        <w:rPr>
          <w:b/>
        </w:rPr>
        <w:t>Бугровское</w:t>
      </w:r>
      <w:proofErr w:type="spellEnd"/>
      <w:r>
        <w:rPr>
          <w:b/>
        </w:rPr>
        <w:t xml:space="preserve"> сельское поселение» Всеволожского муниципального района Ленинградской области</w:t>
      </w:r>
    </w:p>
    <w:p w:rsidR="00E86F05" w:rsidRDefault="00E86F05" w:rsidP="00E86F05"/>
    <w:p w:rsidR="00E86F05" w:rsidRDefault="00E86F05" w:rsidP="00E86F05"/>
    <w:p w:rsidR="00E86F05" w:rsidRDefault="00E86F05" w:rsidP="00E86F05">
      <w:pPr>
        <w:ind w:right="-1" w:firstLine="708"/>
        <w:jc w:val="both"/>
        <w:rPr>
          <w:rStyle w:val="3"/>
        </w:rPr>
      </w:pPr>
      <w:r>
        <w:t>В соответствии с Трудовым Кодексом Российской Федерации, Федеральным законом от 02.03.2007 №25-ФЗ «О муниципальной службе в Российской Федерации», областным з</w:t>
      </w:r>
      <w:r>
        <w:rPr>
          <w:spacing w:val="-8"/>
        </w:rPr>
        <w:t xml:space="preserve">аконом Ленинградской области </w:t>
      </w:r>
      <w:r>
        <w:t>от 11 марта 2008 №14-оз «О правовом регулировании муниципальной службы в Ленинградской области»</w:t>
      </w:r>
      <w:r>
        <w:rPr>
          <w:rStyle w:val="3"/>
          <w:b w:val="0"/>
        </w:rPr>
        <w:t xml:space="preserve"> </w:t>
      </w:r>
      <w:r>
        <w:t>Совет депутатов муниципального образования «</w:t>
      </w:r>
      <w:proofErr w:type="spellStart"/>
      <w:r>
        <w:t>Бугровское</w:t>
      </w:r>
      <w:proofErr w:type="spellEnd"/>
      <w:r>
        <w:t xml:space="preserve"> сельское поселение» Всеволожского муниципального района Ленинградской области </w:t>
      </w:r>
      <w:r>
        <w:rPr>
          <w:b/>
        </w:rPr>
        <w:t>решил:</w:t>
      </w:r>
    </w:p>
    <w:p w:rsidR="00E86F05" w:rsidRDefault="00E86F05" w:rsidP="00E86F05">
      <w:pPr>
        <w:ind w:right="-1"/>
        <w:jc w:val="both"/>
        <w:rPr>
          <w:rStyle w:val="3"/>
          <w:b w:val="0"/>
        </w:rPr>
      </w:pPr>
    </w:p>
    <w:p w:rsidR="00E86F05" w:rsidRDefault="00E86F05" w:rsidP="00E86F05">
      <w:pPr>
        <w:ind w:right="-1" w:firstLine="708"/>
        <w:jc w:val="both"/>
        <w:rPr>
          <w:bCs/>
        </w:rPr>
      </w:pPr>
      <w:r>
        <w:rPr>
          <w:rStyle w:val="3"/>
          <w:rFonts w:ascii="Times New Roman" w:hAnsi="Times New Roman" w:cs="Times New Roman"/>
          <w:b w:val="0"/>
          <w:sz w:val="24"/>
          <w:szCs w:val="24"/>
        </w:rPr>
        <w:t>1.</w:t>
      </w:r>
      <w:r w:rsidRPr="00E86F05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Утвердить Положение о порядке оплаты труда и материальном стимулировании </w:t>
      </w:r>
      <w:r w:rsidRPr="00E86F05">
        <w:rPr>
          <w:bCs/>
        </w:rPr>
        <w:t>муниципальных служащих, лиц, замещающих муниципальные должности в результате муниципальных выбор</w:t>
      </w:r>
      <w:r>
        <w:rPr>
          <w:bCs/>
        </w:rPr>
        <w:t xml:space="preserve">ов, </w:t>
      </w:r>
      <w:r w:rsidRPr="00E86F05">
        <w:rPr>
          <w:bCs/>
        </w:rPr>
        <w:t>работников, замещающих должности, не являющиеся муниципальными должностями муниципальной службы</w:t>
      </w:r>
      <w:r>
        <w:rPr>
          <w:bCs/>
        </w:rPr>
        <w:t xml:space="preserve"> и работников, относящихся к категории «обслуживающий персонал» </w:t>
      </w:r>
      <w:r w:rsidRPr="00E86F05">
        <w:rPr>
          <w:bCs/>
        </w:rPr>
        <w:t>в МО «</w:t>
      </w:r>
      <w:proofErr w:type="spellStart"/>
      <w:r w:rsidRPr="00E86F05">
        <w:rPr>
          <w:bCs/>
        </w:rPr>
        <w:t>Бугровское</w:t>
      </w:r>
      <w:proofErr w:type="spellEnd"/>
      <w:r w:rsidRPr="00E86F05">
        <w:rPr>
          <w:bCs/>
        </w:rPr>
        <w:t xml:space="preserve"> сельское поселение» Всеволожского муниципального района Ленинградской области.</w:t>
      </w:r>
    </w:p>
    <w:p w:rsidR="00E86F05" w:rsidRDefault="00E86F05" w:rsidP="00E86F05">
      <w:pPr>
        <w:ind w:right="-1" w:firstLine="708"/>
        <w:jc w:val="both"/>
        <w:rPr>
          <w:bCs/>
        </w:rPr>
      </w:pPr>
      <w:r>
        <w:rPr>
          <w:bCs/>
        </w:rPr>
        <w:t>2. Признать утратившими силу:</w:t>
      </w:r>
    </w:p>
    <w:p w:rsidR="001E7686" w:rsidRPr="001E7686" w:rsidRDefault="001E7686" w:rsidP="001E7686">
      <w:pPr>
        <w:ind w:right="-1" w:firstLine="708"/>
        <w:jc w:val="both"/>
        <w:rPr>
          <w:b/>
          <w:bCs/>
        </w:rPr>
      </w:pPr>
      <w:r>
        <w:rPr>
          <w:bCs/>
        </w:rPr>
        <w:t xml:space="preserve">- </w:t>
      </w:r>
      <w:r w:rsidR="00F35F12">
        <w:rPr>
          <w:bCs/>
        </w:rPr>
        <w:t>Решение Совета депутатов от 16.11.2012 №49</w:t>
      </w:r>
      <w:r>
        <w:rPr>
          <w:bCs/>
        </w:rPr>
        <w:t xml:space="preserve"> «Об утверждении </w:t>
      </w:r>
      <w:r>
        <w:rPr>
          <w:rStyle w:val="3"/>
          <w:rFonts w:ascii="Times New Roman" w:hAnsi="Times New Roman" w:cs="Times New Roman"/>
          <w:b w:val="0"/>
          <w:sz w:val="24"/>
          <w:szCs w:val="24"/>
        </w:rPr>
        <w:t>Положения</w:t>
      </w:r>
      <w:r w:rsidRPr="001E7686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 о порядке оплаты труда и материальном стимулировании </w:t>
      </w:r>
      <w:r w:rsidRPr="001E7686">
        <w:rPr>
          <w:bCs/>
        </w:rPr>
        <w:t>муниципальных служащих, лиц, замещающих муниципальные должности в результате муниципальных выборов, и работников, замещающих должности, не являющиеся муниципальными должностями муниципальной службы в МО «</w:t>
      </w:r>
      <w:proofErr w:type="spellStart"/>
      <w:r w:rsidRPr="001E7686">
        <w:rPr>
          <w:bCs/>
        </w:rPr>
        <w:t>Бугровское</w:t>
      </w:r>
      <w:proofErr w:type="spellEnd"/>
      <w:r w:rsidRPr="001E7686">
        <w:rPr>
          <w:bCs/>
        </w:rPr>
        <w:t xml:space="preserve"> сельское поселение» Всеволожского муниципально</w:t>
      </w:r>
      <w:r>
        <w:rPr>
          <w:bCs/>
        </w:rPr>
        <w:t>го района Ленинградской области»;</w:t>
      </w:r>
    </w:p>
    <w:p w:rsidR="001E7686" w:rsidRDefault="001E7686" w:rsidP="00CC0E9D">
      <w:pPr>
        <w:ind w:right="-1" w:firstLine="708"/>
        <w:jc w:val="both"/>
        <w:rPr>
          <w:bCs/>
        </w:rPr>
      </w:pPr>
      <w:proofErr w:type="gramStart"/>
      <w:r>
        <w:rPr>
          <w:bCs/>
        </w:rPr>
        <w:t xml:space="preserve">- </w:t>
      </w:r>
      <w:r w:rsidR="00F35F12">
        <w:rPr>
          <w:bCs/>
        </w:rPr>
        <w:t xml:space="preserve">Решение Совета депутатов от </w:t>
      </w:r>
      <w:r>
        <w:rPr>
          <w:bCs/>
        </w:rPr>
        <w:t xml:space="preserve">19.08.2015 №46 «О внесении изменений в решение Совета депутатов от 16.11.2012 №49 «Об утверждении </w:t>
      </w:r>
      <w:r>
        <w:rPr>
          <w:rStyle w:val="3"/>
          <w:rFonts w:ascii="Times New Roman" w:hAnsi="Times New Roman" w:cs="Times New Roman"/>
          <w:b w:val="0"/>
          <w:sz w:val="24"/>
          <w:szCs w:val="24"/>
        </w:rPr>
        <w:t>Положения</w:t>
      </w:r>
      <w:r w:rsidRPr="001E7686">
        <w:rPr>
          <w:rStyle w:val="3"/>
          <w:rFonts w:ascii="Times New Roman" w:hAnsi="Times New Roman" w:cs="Times New Roman"/>
          <w:b w:val="0"/>
          <w:sz w:val="24"/>
          <w:szCs w:val="24"/>
        </w:rPr>
        <w:t xml:space="preserve"> о порядке оплаты труда и материальном стимулировании </w:t>
      </w:r>
      <w:r w:rsidRPr="001E7686">
        <w:rPr>
          <w:bCs/>
        </w:rPr>
        <w:t xml:space="preserve">муниципальных служащих, лиц, замещающих муниципальные должности в результате муниципальных выборов, и работников, </w:t>
      </w:r>
      <w:r w:rsidRPr="001E7686">
        <w:rPr>
          <w:bCs/>
        </w:rPr>
        <w:lastRenderedPageBreak/>
        <w:t>замещающих должности, не являющиеся муниципальными должностями муниципальной службы в МО «</w:t>
      </w:r>
      <w:proofErr w:type="spellStart"/>
      <w:r w:rsidRPr="001E7686">
        <w:rPr>
          <w:bCs/>
        </w:rPr>
        <w:t>Бугровское</w:t>
      </w:r>
      <w:proofErr w:type="spellEnd"/>
      <w:r w:rsidRPr="001E7686">
        <w:rPr>
          <w:bCs/>
        </w:rPr>
        <w:t xml:space="preserve"> сельское поселение» Всеволожского муниципально</w:t>
      </w:r>
      <w:r>
        <w:rPr>
          <w:bCs/>
        </w:rPr>
        <w:t>го района Ленинградской области»».</w:t>
      </w:r>
      <w:proofErr w:type="gramEnd"/>
    </w:p>
    <w:p w:rsidR="001E7686" w:rsidRDefault="007F14B4" w:rsidP="001E7686">
      <w:pPr>
        <w:ind w:right="-1"/>
        <w:jc w:val="both"/>
        <w:rPr>
          <w:bCs/>
        </w:rPr>
      </w:pPr>
      <w:r>
        <w:rPr>
          <w:bCs/>
        </w:rPr>
        <w:tab/>
        <w:t>3. Настоящее р</w:t>
      </w:r>
      <w:r w:rsidR="001E7686">
        <w:rPr>
          <w:bCs/>
        </w:rPr>
        <w:t>ешение вступает в силу с момента подписания.</w:t>
      </w:r>
    </w:p>
    <w:p w:rsidR="001E7686" w:rsidRPr="001E7686" w:rsidRDefault="007F14B4" w:rsidP="001E7686">
      <w:pPr>
        <w:ind w:right="-1"/>
        <w:jc w:val="both"/>
        <w:rPr>
          <w:b/>
          <w:bCs/>
        </w:rPr>
      </w:pPr>
      <w:r>
        <w:rPr>
          <w:bCs/>
        </w:rPr>
        <w:tab/>
        <w:t>4. Настоящее р</w:t>
      </w:r>
      <w:r w:rsidR="001E7686">
        <w:rPr>
          <w:bCs/>
        </w:rPr>
        <w:t>ешение</w:t>
      </w:r>
      <w:r>
        <w:rPr>
          <w:bCs/>
        </w:rPr>
        <w:t xml:space="preserve">   опубликовать в средствах массовой информации.</w:t>
      </w:r>
    </w:p>
    <w:p w:rsidR="007F14B4" w:rsidRPr="007F14B4" w:rsidRDefault="00E86F05" w:rsidP="007F14B4">
      <w:pPr>
        <w:tabs>
          <w:tab w:val="num" w:pos="0"/>
          <w:tab w:val="left" w:pos="720"/>
          <w:tab w:val="num" w:pos="1843"/>
        </w:tabs>
        <w:jc w:val="both"/>
      </w:pPr>
      <w:r>
        <w:tab/>
      </w:r>
      <w:r w:rsidR="001E7686">
        <w:t>5</w:t>
      </w:r>
      <w:r>
        <w:t>.</w:t>
      </w:r>
      <w:proofErr w:type="gramStart"/>
      <w:r>
        <w:t>Контроль за</w:t>
      </w:r>
      <w:proofErr w:type="gramEnd"/>
      <w:r>
        <w:t xml:space="preserve"> исполнением д</w:t>
      </w:r>
      <w:r w:rsidR="007F14B4">
        <w:t>анного решения возложить на комиссию</w:t>
      </w:r>
      <w:r w:rsidR="007F14B4" w:rsidRPr="007F14B4">
        <w:rPr>
          <w:sz w:val="28"/>
          <w:szCs w:val="28"/>
        </w:rPr>
        <w:t xml:space="preserve"> </w:t>
      </w:r>
      <w:r w:rsidR="007F14B4" w:rsidRPr="007F14B4">
        <w:t xml:space="preserve">«По бюджету, финансам, налоговой политике </w:t>
      </w:r>
    </w:p>
    <w:p w:rsidR="007F14B4" w:rsidRPr="007F14B4" w:rsidRDefault="007F14B4" w:rsidP="007F14B4">
      <w:pPr>
        <w:tabs>
          <w:tab w:val="num" w:pos="0"/>
          <w:tab w:val="left" w:pos="720"/>
          <w:tab w:val="num" w:pos="1843"/>
        </w:tabs>
        <w:jc w:val="both"/>
        <w:rPr>
          <w:bCs/>
        </w:rPr>
      </w:pPr>
      <w:r w:rsidRPr="007F14B4">
        <w:t>и экономическим вопросам»</w:t>
      </w:r>
    </w:p>
    <w:p w:rsidR="00E86F05" w:rsidRDefault="00E86F05" w:rsidP="00E86F05">
      <w:pPr>
        <w:tabs>
          <w:tab w:val="num" w:pos="0"/>
          <w:tab w:val="left" w:pos="720"/>
          <w:tab w:val="num" w:pos="1843"/>
        </w:tabs>
        <w:jc w:val="both"/>
      </w:pPr>
    </w:p>
    <w:p w:rsidR="00E86F05" w:rsidRDefault="00E86F05" w:rsidP="00E86F05">
      <w:pPr>
        <w:adjustRightInd w:val="0"/>
        <w:ind w:firstLine="709"/>
        <w:jc w:val="both"/>
        <w:rPr>
          <w:lang w:eastAsia="en-US"/>
        </w:rPr>
      </w:pPr>
    </w:p>
    <w:p w:rsidR="00E86F05" w:rsidRDefault="00E86F05" w:rsidP="00E86F05">
      <w:pPr>
        <w:adjustRightInd w:val="0"/>
        <w:ind w:firstLine="709"/>
        <w:jc w:val="both"/>
        <w:rPr>
          <w:lang w:eastAsia="en-US"/>
        </w:rPr>
      </w:pPr>
    </w:p>
    <w:p w:rsidR="00E86F05" w:rsidRDefault="00E86F05" w:rsidP="00E86F05">
      <w:pPr>
        <w:adjustRightInd w:val="0"/>
        <w:ind w:firstLine="709"/>
        <w:jc w:val="both"/>
        <w:rPr>
          <w:lang w:eastAsia="en-US"/>
        </w:rPr>
      </w:pPr>
    </w:p>
    <w:tbl>
      <w:tblPr>
        <w:tblW w:w="110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58"/>
        <w:gridCol w:w="2989"/>
        <w:gridCol w:w="3238"/>
      </w:tblGrid>
      <w:tr w:rsidR="00E86F05" w:rsidTr="001E7686">
        <w:tc>
          <w:tcPr>
            <w:tcW w:w="4858" w:type="dxa"/>
          </w:tcPr>
          <w:p w:rsidR="00E86F05" w:rsidRDefault="00E86F05">
            <w:pPr>
              <w:rPr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  <w:p w:rsidR="00E86F05" w:rsidRDefault="00E86F05">
            <w:pPr>
              <w:rPr>
                <w:lang w:eastAsia="en-US"/>
              </w:rPr>
            </w:pPr>
          </w:p>
        </w:tc>
        <w:tc>
          <w:tcPr>
            <w:tcW w:w="2989" w:type="dxa"/>
          </w:tcPr>
          <w:p w:rsidR="00E86F05" w:rsidRDefault="00E86F05"/>
        </w:tc>
        <w:tc>
          <w:tcPr>
            <w:tcW w:w="3238" w:type="dxa"/>
            <w:hideMark/>
          </w:tcPr>
          <w:p w:rsidR="00E86F05" w:rsidRDefault="00E86F05">
            <w:proofErr w:type="spellStart"/>
            <w:r>
              <w:t>Г.И.Шорохов</w:t>
            </w:r>
            <w:proofErr w:type="spellEnd"/>
          </w:p>
        </w:tc>
      </w:tr>
    </w:tbl>
    <w:p w:rsidR="00E86F05" w:rsidRDefault="00E86F05" w:rsidP="00E86F05">
      <w:pPr>
        <w:ind w:firstLine="709"/>
      </w:pPr>
    </w:p>
    <w:sectPr w:rsidR="00E8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F0219"/>
    <w:multiLevelType w:val="hybridMultilevel"/>
    <w:tmpl w:val="A5C02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8E"/>
    <w:rsid w:val="000040DE"/>
    <w:rsid w:val="000216BF"/>
    <w:rsid w:val="00022664"/>
    <w:rsid w:val="000344F2"/>
    <w:rsid w:val="0003599F"/>
    <w:rsid w:val="00040543"/>
    <w:rsid w:val="00040EDD"/>
    <w:rsid w:val="00076C0F"/>
    <w:rsid w:val="00082A89"/>
    <w:rsid w:val="00094EC2"/>
    <w:rsid w:val="000A645F"/>
    <w:rsid w:val="000D36F6"/>
    <w:rsid w:val="000D638C"/>
    <w:rsid w:val="00114A29"/>
    <w:rsid w:val="001400A8"/>
    <w:rsid w:val="001858E9"/>
    <w:rsid w:val="00190C73"/>
    <w:rsid w:val="001A6D51"/>
    <w:rsid w:val="001E7686"/>
    <w:rsid w:val="001F5508"/>
    <w:rsid w:val="0020002C"/>
    <w:rsid w:val="002001E4"/>
    <w:rsid w:val="00216E9B"/>
    <w:rsid w:val="00234C0C"/>
    <w:rsid w:val="00243C64"/>
    <w:rsid w:val="00244162"/>
    <w:rsid w:val="002518D8"/>
    <w:rsid w:val="0027339F"/>
    <w:rsid w:val="00294DC4"/>
    <w:rsid w:val="00294FE6"/>
    <w:rsid w:val="002970F7"/>
    <w:rsid w:val="002B31B2"/>
    <w:rsid w:val="002C23F0"/>
    <w:rsid w:val="002C6F38"/>
    <w:rsid w:val="003135F9"/>
    <w:rsid w:val="00317EFE"/>
    <w:rsid w:val="00320278"/>
    <w:rsid w:val="00326D7E"/>
    <w:rsid w:val="003303FA"/>
    <w:rsid w:val="0033121B"/>
    <w:rsid w:val="003377EB"/>
    <w:rsid w:val="00366089"/>
    <w:rsid w:val="003952F1"/>
    <w:rsid w:val="00396427"/>
    <w:rsid w:val="003A4342"/>
    <w:rsid w:val="003A643C"/>
    <w:rsid w:val="003B4B2E"/>
    <w:rsid w:val="003B67A1"/>
    <w:rsid w:val="003B7A6C"/>
    <w:rsid w:val="003D0937"/>
    <w:rsid w:val="003F07F7"/>
    <w:rsid w:val="00417445"/>
    <w:rsid w:val="00443CA7"/>
    <w:rsid w:val="00455E0E"/>
    <w:rsid w:val="00457C22"/>
    <w:rsid w:val="00472D26"/>
    <w:rsid w:val="004839E1"/>
    <w:rsid w:val="00492990"/>
    <w:rsid w:val="004934D0"/>
    <w:rsid w:val="004C0927"/>
    <w:rsid w:val="004D0711"/>
    <w:rsid w:val="004D67DA"/>
    <w:rsid w:val="005078D4"/>
    <w:rsid w:val="005174C8"/>
    <w:rsid w:val="005254D7"/>
    <w:rsid w:val="00556DA0"/>
    <w:rsid w:val="00582D5D"/>
    <w:rsid w:val="00587D61"/>
    <w:rsid w:val="00595AA8"/>
    <w:rsid w:val="005A39BB"/>
    <w:rsid w:val="005A6F9E"/>
    <w:rsid w:val="005C11A1"/>
    <w:rsid w:val="005D21D0"/>
    <w:rsid w:val="005F0435"/>
    <w:rsid w:val="005F21E3"/>
    <w:rsid w:val="00613B67"/>
    <w:rsid w:val="0063121F"/>
    <w:rsid w:val="00635989"/>
    <w:rsid w:val="00657C74"/>
    <w:rsid w:val="0066499E"/>
    <w:rsid w:val="00676003"/>
    <w:rsid w:val="00684CBF"/>
    <w:rsid w:val="0068680E"/>
    <w:rsid w:val="006A730D"/>
    <w:rsid w:val="006C5A4B"/>
    <w:rsid w:val="006D409B"/>
    <w:rsid w:val="00720DA3"/>
    <w:rsid w:val="007315F6"/>
    <w:rsid w:val="007355B0"/>
    <w:rsid w:val="00745375"/>
    <w:rsid w:val="00746108"/>
    <w:rsid w:val="00746148"/>
    <w:rsid w:val="00751349"/>
    <w:rsid w:val="00752BD5"/>
    <w:rsid w:val="00764109"/>
    <w:rsid w:val="00786E7C"/>
    <w:rsid w:val="00796475"/>
    <w:rsid w:val="007C3FD3"/>
    <w:rsid w:val="007D4E5E"/>
    <w:rsid w:val="007E476E"/>
    <w:rsid w:val="007F14B4"/>
    <w:rsid w:val="008052DF"/>
    <w:rsid w:val="008102DD"/>
    <w:rsid w:val="00817E0D"/>
    <w:rsid w:val="00821A89"/>
    <w:rsid w:val="00827AF8"/>
    <w:rsid w:val="00863759"/>
    <w:rsid w:val="008A1C8E"/>
    <w:rsid w:val="008A7A45"/>
    <w:rsid w:val="008C5B79"/>
    <w:rsid w:val="008F598D"/>
    <w:rsid w:val="008F7778"/>
    <w:rsid w:val="00907472"/>
    <w:rsid w:val="00927877"/>
    <w:rsid w:val="009300A3"/>
    <w:rsid w:val="00937C14"/>
    <w:rsid w:val="00972BA3"/>
    <w:rsid w:val="009D792E"/>
    <w:rsid w:val="009E77E9"/>
    <w:rsid w:val="00A15EE1"/>
    <w:rsid w:val="00A51C6C"/>
    <w:rsid w:val="00A525F4"/>
    <w:rsid w:val="00A707CA"/>
    <w:rsid w:val="00AB0D89"/>
    <w:rsid w:val="00AB270F"/>
    <w:rsid w:val="00AB385B"/>
    <w:rsid w:val="00AB5E2F"/>
    <w:rsid w:val="00AC3BE9"/>
    <w:rsid w:val="00AC3D21"/>
    <w:rsid w:val="00AC6FD9"/>
    <w:rsid w:val="00AD686A"/>
    <w:rsid w:val="00AE311F"/>
    <w:rsid w:val="00AF2547"/>
    <w:rsid w:val="00AF3EB4"/>
    <w:rsid w:val="00B01655"/>
    <w:rsid w:val="00B047C3"/>
    <w:rsid w:val="00B42E6C"/>
    <w:rsid w:val="00B4429C"/>
    <w:rsid w:val="00B515EC"/>
    <w:rsid w:val="00B5308E"/>
    <w:rsid w:val="00B57995"/>
    <w:rsid w:val="00B66673"/>
    <w:rsid w:val="00B75D57"/>
    <w:rsid w:val="00B7631D"/>
    <w:rsid w:val="00B803FC"/>
    <w:rsid w:val="00BA4E02"/>
    <w:rsid w:val="00BB1EB2"/>
    <w:rsid w:val="00BB2C06"/>
    <w:rsid w:val="00BD1933"/>
    <w:rsid w:val="00BD319D"/>
    <w:rsid w:val="00BD3EEB"/>
    <w:rsid w:val="00BE2C0D"/>
    <w:rsid w:val="00BE2EBD"/>
    <w:rsid w:val="00BE3FE7"/>
    <w:rsid w:val="00BF0488"/>
    <w:rsid w:val="00C03741"/>
    <w:rsid w:val="00C03DF0"/>
    <w:rsid w:val="00C050D4"/>
    <w:rsid w:val="00CB0240"/>
    <w:rsid w:val="00CC0E9D"/>
    <w:rsid w:val="00CE3CC6"/>
    <w:rsid w:val="00D05914"/>
    <w:rsid w:val="00D12D68"/>
    <w:rsid w:val="00D13F80"/>
    <w:rsid w:val="00D15FE5"/>
    <w:rsid w:val="00D3248F"/>
    <w:rsid w:val="00D50DF4"/>
    <w:rsid w:val="00D66F94"/>
    <w:rsid w:val="00D70AD4"/>
    <w:rsid w:val="00D87DDB"/>
    <w:rsid w:val="00D9330D"/>
    <w:rsid w:val="00D974AD"/>
    <w:rsid w:val="00DA2D86"/>
    <w:rsid w:val="00DA54C4"/>
    <w:rsid w:val="00DC2F9A"/>
    <w:rsid w:val="00DC3C63"/>
    <w:rsid w:val="00DE4DC7"/>
    <w:rsid w:val="00DF65F1"/>
    <w:rsid w:val="00E404B8"/>
    <w:rsid w:val="00E50061"/>
    <w:rsid w:val="00E537C3"/>
    <w:rsid w:val="00E56FE8"/>
    <w:rsid w:val="00E81B74"/>
    <w:rsid w:val="00E86F05"/>
    <w:rsid w:val="00E97AA8"/>
    <w:rsid w:val="00F1756B"/>
    <w:rsid w:val="00F3467C"/>
    <w:rsid w:val="00F35F12"/>
    <w:rsid w:val="00F4214E"/>
    <w:rsid w:val="00F6631F"/>
    <w:rsid w:val="00F82DB2"/>
    <w:rsid w:val="00F83323"/>
    <w:rsid w:val="00F837B3"/>
    <w:rsid w:val="00F9262C"/>
    <w:rsid w:val="00FC148B"/>
    <w:rsid w:val="00FD3184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semiHidden/>
    <w:locked/>
    <w:rsid w:val="00E86F05"/>
    <w:rPr>
      <w:sz w:val="24"/>
      <w:szCs w:val="24"/>
    </w:rPr>
  </w:style>
  <w:style w:type="paragraph" w:styleId="a4">
    <w:name w:val="header"/>
    <w:aliases w:val="Знак"/>
    <w:basedOn w:val="a"/>
    <w:link w:val="a3"/>
    <w:semiHidden/>
    <w:unhideWhenUsed/>
    <w:rsid w:val="00E86F0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86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 Знак"/>
    <w:rsid w:val="00E86F05"/>
    <w:rPr>
      <w:rFonts w:ascii="Century Gothic" w:hAnsi="Century Gothic" w:cs="Century Gothic" w:hint="default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semiHidden/>
    <w:locked/>
    <w:rsid w:val="00E86F05"/>
    <w:rPr>
      <w:sz w:val="24"/>
      <w:szCs w:val="24"/>
    </w:rPr>
  </w:style>
  <w:style w:type="paragraph" w:styleId="a4">
    <w:name w:val="header"/>
    <w:aliases w:val="Знак"/>
    <w:basedOn w:val="a"/>
    <w:link w:val="a3"/>
    <w:semiHidden/>
    <w:unhideWhenUsed/>
    <w:rsid w:val="00E86F0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86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 Знак"/>
    <w:rsid w:val="00E86F05"/>
    <w:rPr>
      <w:rFonts w:ascii="Century Gothic" w:hAnsi="Century Gothic" w:cs="Century Gothic" w:hint="default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Мар</cp:lastModifiedBy>
  <cp:revision>4</cp:revision>
  <dcterms:created xsi:type="dcterms:W3CDTF">2016-02-02T07:00:00Z</dcterms:created>
  <dcterms:modified xsi:type="dcterms:W3CDTF">2016-02-16T06:51:00Z</dcterms:modified>
</cp:coreProperties>
</file>